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C4" w:rsidRPr="00F452FB" w:rsidRDefault="004B504F" w:rsidP="004E51C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F452FB">
        <w:rPr>
          <w:rFonts w:ascii="Times New Roman" w:hAnsi="Times New Roman" w:cs="Times New Roman"/>
          <w:b/>
          <w:i/>
          <w:sz w:val="20"/>
          <w:szCs w:val="20"/>
        </w:rPr>
        <w:t>Карта оценки развивающей предметно-пространственной среды группы</w:t>
      </w:r>
      <w:r w:rsidR="004149F0" w:rsidRPr="00F452FB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016FF" w:rsidRPr="00F452FB" w:rsidRDefault="004E51C4" w:rsidP="004046A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452FB">
        <w:rPr>
          <w:rFonts w:ascii="Times New Roman" w:hAnsi="Times New Roman" w:cs="Times New Roman"/>
          <w:i/>
          <w:sz w:val="20"/>
          <w:szCs w:val="20"/>
        </w:rPr>
        <w:t>«Развивающая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</w:t>
      </w:r>
      <w:r w:rsidRPr="00F452FB">
        <w:rPr>
          <w:rFonts w:ascii="Times New Roman" w:hAnsi="Times New Roman" w:cs="Times New Roman"/>
          <w:i/>
          <w:sz w:val="20"/>
          <w:szCs w:val="20"/>
        </w:rPr>
        <w:t>о</w:t>
      </w:r>
      <w:r w:rsidRPr="00F452FB">
        <w:rPr>
          <w:rFonts w:ascii="Times New Roman" w:hAnsi="Times New Roman" w:cs="Times New Roman"/>
          <w:i/>
          <w:sz w:val="20"/>
          <w:szCs w:val="20"/>
        </w:rPr>
        <w:t>рии, прилегающей к Организации или находящейся на небольшом удалении, приспособленной для реализации Программы (далее - участок), матери</w:t>
      </w:r>
      <w:r w:rsidRPr="00F452FB">
        <w:rPr>
          <w:rFonts w:ascii="Times New Roman" w:hAnsi="Times New Roman" w:cs="Times New Roman"/>
          <w:i/>
          <w:sz w:val="20"/>
          <w:szCs w:val="20"/>
        </w:rPr>
        <w:t>а</w:t>
      </w:r>
      <w:r w:rsidRPr="00F452FB">
        <w:rPr>
          <w:rFonts w:ascii="Times New Roman" w:hAnsi="Times New Roman" w:cs="Times New Roman"/>
          <w:i/>
          <w:sz w:val="20"/>
          <w:szCs w:val="20"/>
        </w:rPr>
        <w:t>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</w:t>
      </w:r>
      <w:r w:rsidRPr="00F452FB">
        <w:rPr>
          <w:rFonts w:ascii="Times New Roman" w:hAnsi="Times New Roman" w:cs="Times New Roman"/>
          <w:i/>
          <w:sz w:val="20"/>
          <w:szCs w:val="20"/>
        </w:rPr>
        <w:t>т</w:t>
      </w:r>
      <w:r w:rsidRPr="00F452FB">
        <w:rPr>
          <w:rFonts w:ascii="Times New Roman" w:hAnsi="Times New Roman" w:cs="Times New Roman"/>
          <w:i/>
          <w:sz w:val="20"/>
          <w:szCs w:val="20"/>
        </w:rPr>
        <w:t>ков их развития»</w:t>
      </w:r>
      <w:r w:rsidR="00A416F1" w:rsidRPr="00F452FB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F452FB">
        <w:rPr>
          <w:rFonts w:ascii="Times New Roman" w:hAnsi="Times New Roman" w:cs="Times New Roman"/>
          <w:i/>
          <w:sz w:val="20"/>
          <w:szCs w:val="20"/>
        </w:rPr>
        <w:t xml:space="preserve"> (ФГОС ДО, 3.3.1)</w:t>
      </w:r>
    </w:p>
    <w:tbl>
      <w:tblPr>
        <w:tblStyle w:val="a3"/>
        <w:tblW w:w="15701" w:type="dxa"/>
        <w:tblLayout w:type="fixed"/>
        <w:tblLook w:val="04A0"/>
      </w:tblPr>
      <w:tblGrid>
        <w:gridCol w:w="2802"/>
        <w:gridCol w:w="11198"/>
        <w:gridCol w:w="958"/>
        <w:gridCol w:w="34"/>
        <w:gridCol w:w="622"/>
        <w:gridCol w:w="87"/>
      </w:tblGrid>
      <w:tr w:rsidR="003E216D" w:rsidRPr="00F452FB" w:rsidTr="006016FF">
        <w:tc>
          <w:tcPr>
            <w:tcW w:w="15701" w:type="dxa"/>
            <w:gridSpan w:val="6"/>
          </w:tcPr>
          <w:p w:rsidR="003E216D" w:rsidRPr="00F452FB" w:rsidRDefault="00C53A68" w:rsidP="004E51C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="004E51C4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ОБЩИЕ ТРЕБОВАНИЯ К СРЕДЕ</w:t>
            </w:r>
          </w:p>
        </w:tc>
      </w:tr>
      <w:tr w:rsidR="00B46D6C" w:rsidRPr="00F452FB" w:rsidTr="00231B64">
        <w:tc>
          <w:tcPr>
            <w:tcW w:w="2802" w:type="dxa"/>
          </w:tcPr>
          <w:p w:rsidR="00B46D6C" w:rsidRPr="00F452FB" w:rsidRDefault="0041076B" w:rsidP="004E51C4">
            <w:pPr>
              <w:tabs>
                <w:tab w:val="left" w:pos="576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1198" w:type="dxa"/>
          </w:tcPr>
          <w:p w:rsidR="00B46D6C" w:rsidRPr="00F452FB" w:rsidRDefault="0041076B" w:rsidP="00CE2EFE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231B64" w:rsidP="00B46D6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231B64" w:rsidP="00231B64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EA196F" w:rsidRPr="00F452FB" w:rsidTr="00231B64">
        <w:tc>
          <w:tcPr>
            <w:tcW w:w="2802" w:type="dxa"/>
            <w:vMerge w:val="restart"/>
          </w:tcPr>
          <w:p w:rsidR="00EA196F" w:rsidRPr="00F452FB" w:rsidRDefault="00C53A68" w:rsidP="00073683">
            <w:pPr>
              <w:tabs>
                <w:tab w:val="left" w:pos="5760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  <w:r w:rsidR="00EA196F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Насыщенность ср</w:t>
            </w:r>
            <w:r w:rsidR="00EA196F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EA196F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должна обеспечивать: игр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вую, познавательную, иссл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довательскую и творч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скую активность всех воспитанн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ков, эксперимент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рование с доступными детям материал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ми (3.3.4. </w:t>
            </w:r>
            <w:proofErr w:type="spellStart"/>
            <w:proofErr w:type="gramStart"/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F3740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98" w:type="dxa"/>
          </w:tcPr>
          <w:p w:rsidR="00EA196F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A416F1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РППС группы содержит от 5 до 7 разнообразных пространств активности детей в соответствии с возрасто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 детей и н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правлением развития, чётко промаркированны</w:t>
            </w:r>
            <w:r w:rsidR="00A416F1" w:rsidRPr="00F452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равно доступны</w:t>
            </w:r>
            <w:r w:rsidR="00A416F1" w:rsidRPr="00F452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A196F" w:rsidRPr="00F452FB" w:rsidRDefault="00EA196F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A196F" w:rsidRPr="00F452FB" w:rsidRDefault="00EA196F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196F" w:rsidRPr="00F452FB" w:rsidTr="00231B64">
        <w:trPr>
          <w:trHeight w:val="765"/>
        </w:trPr>
        <w:tc>
          <w:tcPr>
            <w:tcW w:w="2802" w:type="dxa"/>
            <w:vMerge/>
          </w:tcPr>
          <w:p w:rsidR="00EA196F" w:rsidRPr="00F452FB" w:rsidRDefault="00EA196F" w:rsidP="00073683">
            <w:pPr>
              <w:tabs>
                <w:tab w:val="left" w:pos="5760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C35CAF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В среде присутствуют материалы, связанные с текущей темой / событием. </w:t>
            </w:r>
          </w:p>
          <w:p w:rsidR="00EA196F" w:rsidRPr="00F452FB" w:rsidRDefault="00EA196F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После завершения события материалы перемещаются на стеллаж, появляются новые.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96F" w:rsidRPr="00F452FB" w:rsidRDefault="00EA196F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196F" w:rsidRPr="00F452FB" w:rsidRDefault="00EA196F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196F" w:rsidRPr="00F452FB" w:rsidTr="00231B64">
        <w:trPr>
          <w:trHeight w:val="855"/>
        </w:trPr>
        <w:tc>
          <w:tcPr>
            <w:tcW w:w="2802" w:type="dxa"/>
            <w:vMerge/>
          </w:tcPr>
          <w:p w:rsidR="00EA196F" w:rsidRPr="00F452FB" w:rsidRDefault="00EA196F" w:rsidP="00073683">
            <w:pPr>
              <w:tabs>
                <w:tab w:val="left" w:pos="5760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EA196F" w:rsidRPr="00F452FB" w:rsidRDefault="00C53A68" w:rsidP="00231B64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среде присутствуют средства ИКТ и материалы для работы с ними (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видеотеки, </w:t>
            </w:r>
            <w:proofErr w:type="spellStart"/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медиатеки</w:t>
            </w:r>
            <w:proofErr w:type="spellEnd"/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познавательного и развива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щего характера, требующие от детей 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активного </w:t>
            </w:r>
            <w:r w:rsidR="00EA196F" w:rsidRPr="00F452F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  с ними).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196F" w:rsidRPr="00F452FB" w:rsidRDefault="00EA196F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196F" w:rsidRPr="00F452FB" w:rsidRDefault="00EA196F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889"/>
        </w:trPr>
        <w:tc>
          <w:tcPr>
            <w:tcW w:w="2802" w:type="dxa"/>
            <w:vMerge w:val="restart"/>
          </w:tcPr>
          <w:p w:rsidR="00B46D6C" w:rsidRPr="00F452FB" w:rsidRDefault="00C53A68" w:rsidP="00073683">
            <w:pPr>
              <w:tabs>
                <w:tab w:val="left" w:pos="5760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Трансформируемость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пространства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детьми и пед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гогами – предполагает во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можность изменения РППС в зависимости от образовател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ной с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туации (3.3.4. п.2</w:t>
            </w:r>
            <w:r w:rsidR="002F3740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C35CAF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среды 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легкие и безопасные и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могут быть перенесены ребенком (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стол, стул, материал, модуль, ко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рик, ширма...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Наличие возможности легкого преобразования среды ребенком (контейнер с атрибутами,</w:t>
            </w:r>
            <w:r w:rsidR="00C35CAF" w:rsidRPr="00F452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платки и ширмы, сте</w:t>
            </w:r>
            <w:r w:rsidR="00C35CAF" w:rsidRPr="00F452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</w:t>
            </w:r>
            <w:r w:rsidR="00C35CAF" w:rsidRPr="00F452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лаж..</w:t>
            </w:r>
            <w:r w:rsidRPr="00F452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</w:t>
            </w:r>
            <w:r w:rsidR="00C35CAF" w:rsidRPr="00F452F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).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654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1.2.2.Большое пространство должно быть разделено на сектора, чтобы не провоцировать детей на хаотичное пер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движение (стеллажи, ширмы, столы…)</w:t>
            </w:r>
            <w:proofErr w:type="gramStart"/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344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Наличие возможностей для ребенка выделить себе пространство для индивидуальной или парной работы (маленькие ко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рики, отдельные столики, ширмы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для создания эмоционального благополучия детей во взаимоде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ствии с предметно-пространственным окружением (3.3.4. п.1)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344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Наличие возможностей для п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разные виды деятельности с различным количеством детей</w:t>
            </w:r>
            <w:r w:rsidR="0008411E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(наличие ме</w:t>
            </w:r>
            <w:r w:rsidR="0008411E" w:rsidRPr="00F452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411E" w:rsidRPr="00F452FB">
              <w:rPr>
                <w:rFonts w:ascii="Times New Roman" w:hAnsi="Times New Roman" w:cs="Times New Roman"/>
                <w:sz w:val="20"/>
                <w:szCs w:val="20"/>
              </w:rPr>
              <w:t>та, мебели, соответствующей росту детей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8411E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c>
          <w:tcPr>
            <w:tcW w:w="2802" w:type="dxa"/>
            <w:vMerge w:val="restart"/>
          </w:tcPr>
          <w:p w:rsidR="00C53A68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Полифункциональ</w:t>
            </w:r>
          </w:p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среды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(3.3.4. п.3) </w:t>
            </w: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Возможность разнообразного использования различных составляющих предметной среды (детской мебели, мягких мод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лей, ширм, природного материала, пособий, схем, таблиц</w:t>
            </w:r>
            <w:r w:rsidR="006A5F1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c>
          <w:tcPr>
            <w:tcW w:w="2802" w:type="dxa"/>
            <w:vMerge/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Наличие в среде полифункциональных (не обладающих жестко закрепленным способом употребления) пре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метов (детали крупных напольных конструкторов, коробки, модули, палочки, веревочки, куски ткани, ящики с ме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кими предметами</w:t>
            </w:r>
            <w:r w:rsidR="006A5F1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c>
          <w:tcPr>
            <w:tcW w:w="2802" w:type="dxa"/>
            <w:vMerge/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Наличие развивающих материалов, предполагающих несколько уровней сложности в работе с ними (поопер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ционные схемы построек или поделок различного уровня сложности, дополнительные предметы, позволяющие по-разному действовать с материалом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карты, коробочки с надписями</w:t>
            </w:r>
            <w:r w:rsidR="006A5F1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), обеспечивающих зону ближайшего разв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тия каждого ребёнка (3.2.5. п.4)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828"/>
        </w:trPr>
        <w:tc>
          <w:tcPr>
            <w:tcW w:w="2802" w:type="dxa"/>
            <w:vMerge w:val="restart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Вариативность ср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возможность выбора детьми материалов, видов активн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сти (3.2.1. п.6) </w:t>
            </w: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Периодическая сменяемость игрового материала, появление новых предметов, стимулирующих игровую, дв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гательную, познавательную и исследовательскую активность детей, место для загадочного предмета (полочка, коробка, «чёрный ящик»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35CAF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236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Разнообразие материалов, игр, игрушек, оборудования, обеспечивающих сво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бодный выбор детей и развивающих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вари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тивное дош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кольное образование (3.1. п.4); наличие материалов, обеспечивающих развитие каждого ребёнка в зоне его бл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жайшего развития.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879"/>
        </w:trPr>
        <w:tc>
          <w:tcPr>
            <w:tcW w:w="2802" w:type="dxa"/>
            <w:vMerge w:val="restart"/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1.5.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</w:t>
            </w:r>
            <w:r w:rsidR="006016FF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среды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свободный доступ всех во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питанников материал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ми и помещениями ДОУ (3.3.4. п.5)</w:t>
            </w:r>
          </w:p>
        </w:tc>
        <w:tc>
          <w:tcPr>
            <w:tcW w:w="11198" w:type="dxa"/>
          </w:tcPr>
          <w:p w:rsidR="00B46D6C" w:rsidRPr="00F452FB" w:rsidRDefault="00544DC1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расположены на высоте детского роста, шкафчики и стеллажи открыты. </w:t>
            </w:r>
          </w:p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У детей есть возможность легко подойти к любому материалу (нет преград, не заставлено пространство). Полнота и укомпле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тованность материала позволяют ребенку работать без обращения к взрослому (время доступности мат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риала – не менее 1 часа в день)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654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46D6C" w:rsidRPr="00F452FB" w:rsidRDefault="00544DC1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1.5.2.</w:t>
            </w:r>
            <w:r w:rsidR="00C53A68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яркие, привлекательные для детей.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Мелкие материалы сложены в контейнеры, которые по возможности пр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зрачны и открыты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Наличие подписей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или к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артинок, поясняющих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, что находится на книжн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ой полке, в закрытом контейнере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89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B46D6C" w:rsidRPr="00F452FB" w:rsidRDefault="00C53A68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1.6.</w:t>
            </w:r>
            <w:r w:rsidR="00B46D6C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  <w:r w:rsidR="006016FF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среды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обеспечение надёжн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сти и безопасности всех элеме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тов РППС (3.3.4 п.6</w:t>
            </w:r>
            <w:r w:rsidR="002F3740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B46D6C" w:rsidRPr="00F452FB" w:rsidRDefault="00544DC1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1.6.1.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Исправность и сохранность материалов и оборудования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178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B46D6C" w:rsidRPr="00F452FB" w:rsidRDefault="00544DC1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1.6.2.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в доступной и понятной детям форме (плакаты, схемы с правилами поведения, алг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ритмы работы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для формирования основ безопасного поведения в </w:t>
            </w:r>
            <w:r w:rsidR="000A6C55" w:rsidRPr="00F452FB">
              <w:rPr>
                <w:rFonts w:ascii="Times New Roman" w:hAnsi="Times New Roman" w:cs="Times New Roman"/>
                <w:sz w:val="20"/>
                <w:szCs w:val="20"/>
              </w:rPr>
              <w:t>быту, социуме, природе (2.6)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552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B46D6C" w:rsidRPr="00F452FB" w:rsidRDefault="00544DC1" w:rsidP="0007368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1.6.3.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Отсутствие колющих, режущих, огнеопасных предметов в свободном доступе, наличие их для 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пользования по запросу детей под присмотром воспитателя (шило, иголка, спицы, молоток, отвёртка…)</w:t>
            </w:r>
            <w:r w:rsidR="0063033E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C1" w:rsidRPr="00F452FB" w:rsidTr="00231B64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544DC1" w:rsidRPr="00F452FB" w:rsidRDefault="00544DC1" w:rsidP="00544DC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</w:tcBorders>
          </w:tcPr>
          <w:p w:rsidR="00544DC1" w:rsidRPr="00F452FB" w:rsidRDefault="00544DC1" w:rsidP="00544DC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 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44DC1" w:rsidRPr="00F452FB" w:rsidRDefault="00544DC1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544DC1" w:rsidRPr="00F452FB" w:rsidRDefault="00544DC1" w:rsidP="00B46D6C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412" w:rsidRPr="00F452FB" w:rsidTr="006016FF">
        <w:trPr>
          <w:gridAfter w:val="1"/>
          <w:wAfter w:w="87" w:type="dxa"/>
          <w:trHeight w:val="480"/>
        </w:trPr>
        <w:tc>
          <w:tcPr>
            <w:tcW w:w="156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22412" w:rsidRPr="00F452FB" w:rsidRDefault="00322412" w:rsidP="004046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16FF" w:rsidRPr="00F452FB" w:rsidTr="006016FF">
        <w:trPr>
          <w:gridAfter w:val="1"/>
          <w:wAfter w:w="87" w:type="dxa"/>
          <w:trHeight w:val="390"/>
        </w:trPr>
        <w:tc>
          <w:tcPr>
            <w:tcW w:w="15614" w:type="dxa"/>
            <w:gridSpan w:val="5"/>
            <w:tcBorders>
              <w:top w:val="single" w:sz="4" w:space="0" w:color="auto"/>
            </w:tcBorders>
          </w:tcPr>
          <w:p w:rsidR="006016FF" w:rsidRPr="00F452FB" w:rsidRDefault="00544DC1" w:rsidP="006016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6016FF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B90F89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016FF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ПРОСТРАНСТВО ЭКСПЕРЕМЕНТИРОВАНИЯ И НАУКИ</w:t>
            </w:r>
          </w:p>
        </w:tc>
      </w:tr>
      <w:tr w:rsidR="00231B64" w:rsidRPr="00F452FB" w:rsidTr="00231B64">
        <w:trPr>
          <w:gridAfter w:val="1"/>
          <w:wAfter w:w="87" w:type="dxa"/>
        </w:trPr>
        <w:tc>
          <w:tcPr>
            <w:tcW w:w="2802" w:type="dxa"/>
          </w:tcPr>
          <w:p w:rsidR="00231B64" w:rsidRPr="00F452FB" w:rsidRDefault="00231B64" w:rsidP="00601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1198" w:type="dxa"/>
          </w:tcPr>
          <w:p w:rsidR="00231B64" w:rsidRPr="00F452FB" w:rsidRDefault="00231B64" w:rsidP="00601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B46D6C" w:rsidRPr="00F452FB" w:rsidTr="00231B64">
        <w:trPr>
          <w:gridAfter w:val="1"/>
          <w:wAfter w:w="87" w:type="dxa"/>
          <w:trHeight w:val="423"/>
        </w:trPr>
        <w:tc>
          <w:tcPr>
            <w:tcW w:w="2802" w:type="dxa"/>
            <w:vMerge w:val="restart"/>
          </w:tcPr>
          <w:p w:rsidR="00B46D6C" w:rsidRPr="00F452FB" w:rsidRDefault="00544DC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2.1.1.</w:t>
            </w:r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Природный материал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: различные виды почв, камни, ракушки, семена, мох, спилы деревьев, веточки, шишки, орехи, опилки, песок, вода, пух, перья</w:t>
            </w:r>
            <w:r w:rsidR="00054400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Бросовый материал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: лоскутки такни, кусочки кожи, меха, поролона, пробки, проволока, трубочки, фо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мы-вкладыши, коробки разной величины, катушки, тесьма, пробки</w:t>
            </w:r>
            <w:r w:rsidR="00054400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  <w:trHeight w:val="1392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054400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2.1.2.</w:t>
            </w:r>
            <w:r w:rsidR="00054400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Разные виды бумаги: </w:t>
            </w:r>
            <w:r w:rsidR="00054400" w:rsidRPr="00F452FB">
              <w:rPr>
                <w:rFonts w:ascii="Times New Roman" w:hAnsi="Times New Roman" w:cs="Times New Roman"/>
                <w:sz w:val="20"/>
                <w:szCs w:val="20"/>
              </w:rPr>
              <w:t>альбомная, тетрадная, картон, наждачная, копировальная, калька, вощенная…</w:t>
            </w:r>
            <w:proofErr w:type="gramEnd"/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Технический материал: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гайки, скрепки, болты, шурупы, пружины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Медицинский материал: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вата, марля, ватные палочки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Прочие материалы: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зеркала, цветные и прозрачные стекла, пуговицы, клубки ниток, воздушные шары, спички разного разм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ра, разные виды круп, разноцветные прищепки, полиэтиленовые пакеты, разноцветные резинки, губки, монеты, шнурки, вере</w:t>
            </w:r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>ки, красители (гуашь, акварель)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  <w:trHeight w:val="573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2.1.3.</w:t>
            </w:r>
            <w:r w:rsidR="00F77795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Комнатные растения: </w:t>
            </w:r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алоэ, </w:t>
            </w:r>
            <w:proofErr w:type="spellStart"/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хлорофитум</w:t>
            </w:r>
            <w:proofErr w:type="spellEnd"/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сансевиерия</w:t>
            </w:r>
            <w:proofErr w:type="spellEnd"/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фиалка, </w:t>
            </w:r>
            <w:proofErr w:type="spellStart"/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толстянка</w:t>
            </w:r>
            <w:proofErr w:type="spellEnd"/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молочай белоствольный, </w:t>
            </w:r>
            <w:r w:rsidR="00054400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колеус</w:t>
            </w:r>
            <w:r w:rsidR="00F77795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054400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EC2CBF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054400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емена и луковицы для посева (цветы, овощи, травы...)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  <w:trHeight w:val="1448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2.1.4.</w:t>
            </w:r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Календарь природы, дневники наблюдения за погодой…</w:t>
            </w:r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Экологические макеты, муляжи овощей, фруктов, грибов, гербарии растений…</w:t>
            </w:r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Тематические альбомы, плакаты: природа родного края, насекомые, птицы, деревья, животн</w:t>
            </w:r>
            <w:r w:rsidR="000A5325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ые разных стран, времена года, </w:t>
            </w:r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морские обитатели, птицы, цветы…</w:t>
            </w:r>
            <w:proofErr w:type="gramEnd"/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Дидактические игры по экологии, временам года, на классификацию растений и животных…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  <w:trHeight w:val="1065"/>
        </w:trPr>
        <w:tc>
          <w:tcPr>
            <w:tcW w:w="2802" w:type="dxa"/>
            <w:vMerge w:val="restart"/>
          </w:tcPr>
          <w:p w:rsidR="00B46D6C" w:rsidRPr="00F452FB" w:rsidRDefault="00544DC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>2.2.1.</w:t>
            </w:r>
            <w:r w:rsidR="00B46D6C"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Измерительные приборы: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линейки, рулетки, весы, часы (песочные, электронные, механические), мерные ст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каны, безмен, счеты, ростомер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  <w:p w:rsidR="002F3740" w:rsidRPr="00F452FB" w:rsidRDefault="00B46D6C" w:rsidP="00073683">
            <w:pPr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Медицинские инструменты: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пипетки, мерные ложки, колбы, пробирки, </w:t>
            </w:r>
            <w:r w:rsidR="00CB2DAE" w:rsidRPr="00F452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пластиковые банки, бутылочки, стаканы разной формы и величины</w:t>
            </w:r>
            <w:r w:rsidR="000A5325" w:rsidRPr="00F452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</w:t>
            </w:r>
            <w:r w:rsidR="00CB2DAE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резиновые груши, воронки, шпатели, вата, марля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2F3740" w:rsidRPr="00F452FB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gramEnd"/>
          </w:p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Прочие инструменты</w:t>
            </w:r>
            <w:r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 магниты разного размера и формы, ножницы, карманные фонарики …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740" w:rsidRPr="00F452FB" w:rsidTr="00231B64">
        <w:trPr>
          <w:gridAfter w:val="1"/>
          <w:wAfter w:w="87" w:type="dxa"/>
          <w:trHeight w:val="206"/>
        </w:trPr>
        <w:tc>
          <w:tcPr>
            <w:tcW w:w="2802" w:type="dxa"/>
            <w:vMerge/>
          </w:tcPr>
          <w:p w:rsidR="002F3740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2F3740" w:rsidRPr="00F452FB" w:rsidRDefault="002F3740" w:rsidP="000736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2.2.2.Оптические приборы: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микроскоп, бинокль, лупа…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2F3740" w:rsidRPr="00F452FB" w:rsidRDefault="002F3740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3740" w:rsidRPr="00F452FB" w:rsidRDefault="002F3740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  <w:trHeight w:val="540"/>
        </w:trPr>
        <w:tc>
          <w:tcPr>
            <w:tcW w:w="2802" w:type="dxa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</w:tcBorders>
          </w:tcPr>
          <w:p w:rsidR="00B46D6C" w:rsidRPr="00F452FB" w:rsidRDefault="002F3740" w:rsidP="00073683">
            <w:pPr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2.2.3.</w:t>
            </w:r>
            <w:r w:rsidR="00B46D6C"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Лейки, щеточки, палочки для ры</w:t>
            </w:r>
            <w:r w:rsidR="00EC2CBF"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хлени</w:t>
            </w:r>
            <w:r w:rsidR="000A5325"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я почвы, тряпочки, </w:t>
            </w:r>
            <w:r w:rsidR="00EC2CBF"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лотки </w:t>
            </w:r>
            <w:r w:rsidR="00B46D6C"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для рассады, опрыскиватель, совочки, тазик, гр</w:t>
            </w:r>
            <w:r w:rsidR="00B46D6C"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бельки, ножницы для обрезки растений…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</w:trPr>
        <w:tc>
          <w:tcPr>
            <w:tcW w:w="2802" w:type="dxa"/>
          </w:tcPr>
          <w:p w:rsidR="00B46D6C" w:rsidRPr="00F452FB" w:rsidRDefault="00544DC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Наличие схем, предм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тов-провокаторов</w:t>
            </w:r>
          </w:p>
        </w:tc>
        <w:tc>
          <w:tcPr>
            <w:tcW w:w="11198" w:type="dxa"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Карты (мира, страны, атласы…)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, глобус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 пооп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ерационные карты опытов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 плакаты с изображением различных объектов, кот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рые детям необ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ходимо самостоятельно подписать…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D6C" w:rsidRPr="00F452FB" w:rsidRDefault="00EC2CB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Макеты С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олнечной системы,</w:t>
            </w:r>
            <w:r w:rsidR="000F7B92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звёздного неба,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природных зон…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</w:trPr>
        <w:tc>
          <w:tcPr>
            <w:tcW w:w="2802" w:type="dxa"/>
          </w:tcPr>
          <w:p w:rsidR="00B46D6C" w:rsidRPr="00F452FB" w:rsidRDefault="00544DC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B90F89" w:rsidRPr="00F452FB">
              <w:rPr>
                <w:rFonts w:ascii="Times New Roman" w:hAnsi="Times New Roman" w:cs="Times New Roman"/>
                <w:sz w:val="20"/>
                <w:szCs w:val="20"/>
              </w:rPr>
              <w:t>Следы детской активн</w:t>
            </w:r>
            <w:r w:rsidR="00B90F89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0F89" w:rsidRPr="00F452F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1198" w:type="dxa"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Наличие места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для презентации детских работ: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полочка, магнитная доска, дневник наблюдений</w:t>
            </w:r>
            <w:r w:rsidR="00EC2CB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Разнообразие следов, представленных детьми: по теме (опыт, измерение, изготовление), по материалам (вода, ка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ни, коробки), по виду (объемные, плоскостные)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gridAfter w:val="1"/>
          <w:wAfter w:w="87" w:type="dxa"/>
        </w:trPr>
        <w:tc>
          <w:tcPr>
            <w:tcW w:w="2802" w:type="dxa"/>
          </w:tcPr>
          <w:p w:rsidR="00B46D6C" w:rsidRPr="00F452FB" w:rsidRDefault="00544DC1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Образцы культурного н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следия с учётом наци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нально-культурных усл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вий (п.3.3.3.)</w:t>
            </w:r>
          </w:p>
        </w:tc>
        <w:tc>
          <w:tcPr>
            <w:tcW w:w="11198" w:type="dxa"/>
          </w:tcPr>
          <w:p w:rsidR="00B46D6C" w:rsidRPr="00F452FB" w:rsidRDefault="00CB2DA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ортреты учёных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фотографии их знаменитых изобретений…</w:t>
            </w:r>
          </w:p>
          <w:p w:rsidR="00B46D6C" w:rsidRPr="00F452FB" w:rsidRDefault="000A5325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Портреты писателей и подборка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художественной и научно</w:t>
            </w:r>
            <w:r w:rsidR="00CB2DAE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популярной литературы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природе</w:t>
            </w:r>
            <w:r w:rsidR="00CB2DAE" w:rsidRPr="00F452FB">
              <w:rPr>
                <w:rFonts w:ascii="Times New Roman" w:hAnsi="Times New Roman" w:cs="Times New Roman"/>
                <w:sz w:val="20"/>
                <w:szCs w:val="20"/>
              </w:rPr>
              <w:t>, живо</w:t>
            </w:r>
            <w:r w:rsidR="00CB2DAE" w:rsidRPr="00F452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B2DAE" w:rsidRPr="00F452FB">
              <w:rPr>
                <w:rFonts w:ascii="Times New Roman" w:hAnsi="Times New Roman" w:cs="Times New Roman"/>
                <w:sz w:val="20"/>
                <w:szCs w:val="20"/>
              </w:rPr>
              <w:t>ных…</w:t>
            </w:r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Портреты художников-пейзажистов, анимал</w:t>
            </w:r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>истов и репродукции картин, в том числе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местных художн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="00CB2DAE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CB2DAE" w:rsidRPr="00F452FB" w:rsidRDefault="00743809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Материалы по краеведению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C1" w:rsidRPr="00F452FB" w:rsidTr="00231B64">
        <w:trPr>
          <w:gridAfter w:val="1"/>
          <w:wAfter w:w="87" w:type="dxa"/>
        </w:trPr>
        <w:tc>
          <w:tcPr>
            <w:tcW w:w="2802" w:type="dxa"/>
          </w:tcPr>
          <w:p w:rsidR="00544DC1" w:rsidRPr="00F452FB" w:rsidRDefault="00544DC1" w:rsidP="00B46D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544DC1" w:rsidRPr="00F452FB" w:rsidRDefault="00544DC1" w:rsidP="00544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44DC1" w:rsidRPr="00F452FB" w:rsidRDefault="00544DC1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</w:tcPr>
          <w:p w:rsidR="00544DC1" w:rsidRPr="00F452FB" w:rsidRDefault="00544DC1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6FF" w:rsidRPr="00F452FB" w:rsidRDefault="006016FF" w:rsidP="00B46D6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2"/>
        <w:gridCol w:w="11483"/>
        <w:gridCol w:w="850"/>
        <w:gridCol w:w="709"/>
      </w:tblGrid>
      <w:tr w:rsidR="006016FF" w:rsidRPr="00F452FB" w:rsidTr="00280436">
        <w:trPr>
          <w:trHeight w:val="300"/>
        </w:trPr>
        <w:tc>
          <w:tcPr>
            <w:tcW w:w="155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544DC1" w:rsidP="0060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3</w:t>
            </w:r>
            <w:r w:rsidR="006016FF" w:rsidRPr="00F452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.</w:t>
            </w:r>
            <w:r w:rsidR="00B90F89" w:rsidRPr="00F452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6016FF" w:rsidRPr="00F452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МАТЕМАТИЧЕСКОЕ ПРОСТРАНСТВО</w:t>
            </w:r>
          </w:p>
        </w:tc>
      </w:tr>
      <w:tr w:rsidR="00231B64" w:rsidRPr="00F452FB" w:rsidTr="00231B64">
        <w:trPr>
          <w:trHeight w:val="271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60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Критерий 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60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6016FF" w:rsidRPr="00F452FB" w:rsidTr="00231B64">
        <w:trPr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4DC1" w:rsidRPr="00F452FB" w:rsidRDefault="00544DC1" w:rsidP="00544D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3.1.Ма</w:t>
            </w:r>
          </w:p>
          <w:p w:rsidR="00544DC1" w:rsidRPr="00F452FB" w:rsidRDefault="00544DC1" w:rsidP="00544D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</w:t>
            </w:r>
          </w:p>
          <w:p w:rsidR="006016FF" w:rsidRPr="00F452FB" w:rsidRDefault="00544DC1" w:rsidP="00544D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ри</w:t>
            </w: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</w:t>
            </w: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лы</w:t>
            </w:r>
          </w:p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2F3740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3.1.1.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Наглядный материал </w:t>
            </w: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формировани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ю количественных представлений: 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числовые домики, числовой отрезок,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наборное полотно с карман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ми, набор цифр от 1 до 10 и знаков арифметических действий, ком</w:t>
            </w:r>
            <w:r w:rsidR="00C15306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плект цифр для магнитной до</w:t>
            </w:r>
            <w:r w:rsidR="00C15306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C15306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231B6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формиро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ванию представлений о величине: 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плакат «</w:t>
            </w:r>
            <w:r w:rsidR="000C2DC2" w:rsidRPr="00F452FB">
              <w:rPr>
                <w:rFonts w:ascii="Times New Roman" w:hAnsi="Times New Roman" w:cs="Times New Roman"/>
                <w:sz w:val="20"/>
                <w:szCs w:val="20"/>
              </w:rPr>
              <w:t>Величина предметов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C2DC2" w:rsidRPr="00F452FB">
              <w:rPr>
                <w:rFonts w:ascii="Times New Roman" w:hAnsi="Times New Roman" w:cs="Times New Roman"/>
                <w:sz w:val="20"/>
                <w:szCs w:val="20"/>
              </w:rPr>
              <w:t>, «Большой – маленький»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, матрешки, п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рамидки и т.д.</w:t>
            </w:r>
            <w:proofErr w:type="gram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91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формированию представлений о фо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рме: 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плакат «Геометрические формы» (плоские и объёмные), набор плоских 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>и объёмных геометрических фигур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набор геометрических фигур с графическими образцами (расчленёнными на элеме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и нерасчленёнными) для составления плоскостных изображений</w:t>
            </w:r>
            <w:r w:rsidR="0060604C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3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nil"/>
              <w:bottom w:val="single" w:sz="4" w:space="0" w:color="auto"/>
            </w:tcBorders>
          </w:tcPr>
          <w:p w:rsidR="006016FF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о формированию 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пространственных представлений: 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плакат «Ориентировка в пространстве», 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таблицы для зрительного дикта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5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формир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ованию представлений о времени: 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схемы суток, времён года, 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календарь 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, картинки по врем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нам года и по времени суток, макет часов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2F3740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3.1.2.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Раздаточный материал (храни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ся вне дост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па детей и использ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ется пед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гогом по необходим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</w:t>
            </w:r>
            <w:r w:rsidR="006016FF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сти)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6016FF" w:rsidP="00073683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Наборы цифр и знаков арифметических действий, счёты, счётные мешки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64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6016FF" w:rsidP="00073683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карточки с точками, с разным количеством предметов, с 2 или 3 полосками, с пуговицами 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016FF" w:rsidRPr="00F452FB" w:rsidRDefault="006016FF" w:rsidP="00073683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карточек с гнёздами для составления простых арифметических задач</w:t>
            </w:r>
            <w:r w:rsidR="00BF664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60604C" w:rsidP="00073683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Модели ч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5588C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Полоски или предметы разной ширины, длины, высоты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4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Мелкие игрушки, предметы, предметные картинки, природ</w:t>
            </w:r>
            <w:r w:rsidR="000A5325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материал (жёлуди, камушки), 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55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2F3740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Дидактические и н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стольно-печатные игры:</w:t>
            </w: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формировани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ю количественных представлений: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Сосчитай предметы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Реши задачу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Весёлый счёт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Найди пропущенное число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Найди соседей числа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формированию представлений о величине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«Большой, средний, маленький», 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Дома зверей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Разложи по 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поря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60604C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ированию представлений о форме: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Разные дома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Поиграй-ка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Цвет и форма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24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о формированию 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пространственных представлений: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Проложи дорожку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Где лежат предметы?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23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C5588C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о формир</w:t>
            </w:r>
            <w:r w:rsidR="00F7779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ованию представлений о времени: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Части суток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Домик дней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>Когда это бывает</w:t>
            </w:r>
            <w:r w:rsidR="00BF664F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16FF" w:rsidRPr="00F452F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4446" w:rsidRPr="00F452FB" w:rsidTr="00231B64">
        <w:trPr>
          <w:trHeight w:val="91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34446" w:rsidRPr="00F452FB" w:rsidRDefault="0013444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34446" w:rsidRPr="00F452FB" w:rsidRDefault="002F3740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Тетради и папки с задани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ми, раскра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ки…</w:t>
            </w:r>
          </w:p>
        </w:tc>
        <w:tc>
          <w:tcPr>
            <w:tcW w:w="11483" w:type="dxa"/>
            <w:tcBorders>
              <w:top w:val="single" w:sz="4" w:space="0" w:color="auto"/>
            </w:tcBorders>
          </w:tcPr>
          <w:p w:rsidR="00134446" w:rsidRPr="00F452FB" w:rsidRDefault="00C5588C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ля обучения детей счёту, составу числа, для решения и составления арифметических задач, для упражнений в расп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знавании величины предметов, </w:t>
            </w:r>
            <w:r w:rsidR="00134446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формы предметов и геометрических фигур, 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в пространственной ориентировке, в ор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4446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ентировке во времени, </w:t>
            </w:r>
            <w:r w:rsidR="00134446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развития логического мышления, воображения, внимания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4446" w:rsidRPr="00F452FB" w:rsidRDefault="0013444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34446" w:rsidRPr="00F452FB" w:rsidRDefault="0013444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6E26" w:rsidRPr="00F452FB" w:rsidTr="00231B64">
        <w:trPr>
          <w:trHeight w:val="24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6E26" w:rsidRPr="00F452FB" w:rsidRDefault="002F3740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  <w:r w:rsidR="007F6E26" w:rsidRPr="00F452FB">
              <w:rPr>
                <w:rFonts w:ascii="Times New Roman" w:hAnsi="Times New Roman" w:cs="Times New Roman"/>
                <w:sz w:val="20"/>
                <w:szCs w:val="20"/>
              </w:rPr>
              <w:t>Материал по логике:</w:t>
            </w:r>
          </w:p>
          <w:p w:rsidR="007F6E26" w:rsidRPr="00F452FB" w:rsidRDefault="007F6E26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7F6E26" w:rsidRPr="00F452FB" w:rsidRDefault="007F6E26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Загадки, ребусы, кроссворды, занимательные задачи,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стихи - шутки, задачи-шутки…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6E26" w:rsidRPr="00F452FB" w:rsidTr="00231B64">
        <w:trPr>
          <w:trHeight w:val="54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7F6E26" w:rsidRPr="00F452FB" w:rsidRDefault="007F6E26" w:rsidP="000736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Дидактические игры на логику: «Найди отличия», «Чем похожи?», «Пройди лабиринт», «Продолжи ряд», «На что п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хоже?», игры на классификацию, составление целого из частей…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6E26" w:rsidRPr="00F452FB" w:rsidTr="00231B64">
        <w:trPr>
          <w:trHeight w:val="36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7F6E26" w:rsidRPr="00F452FB" w:rsidRDefault="007F6E26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Головоломки «</w:t>
            </w:r>
            <w:proofErr w:type="spell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», «Во</w:t>
            </w:r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>лшебный круг», «</w:t>
            </w:r>
            <w:proofErr w:type="spellStart"/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>Колумбово</w:t>
            </w:r>
            <w:proofErr w:type="spellEnd"/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яйцо»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блоки </w:t>
            </w:r>
            <w:proofErr w:type="spellStart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Дьенеша</w:t>
            </w:r>
            <w:proofErr w:type="spellEnd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палочки </w:t>
            </w:r>
            <w:proofErr w:type="spellStart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Кюизенера</w:t>
            </w:r>
            <w:proofErr w:type="spellEnd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6E26" w:rsidRPr="00F452FB" w:rsidTr="00231B64">
        <w:trPr>
          <w:trHeight w:val="50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7F6E26" w:rsidRPr="00F452FB" w:rsidRDefault="007F6E26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таблиц и карточек с предметными и условно-схематическими изображениями для классификации по 2-3 признакам одн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временно (логические таблицы)</w:t>
            </w:r>
            <w:r w:rsidR="00A21E21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6E26" w:rsidRPr="00F452FB" w:rsidTr="00231B64">
        <w:trPr>
          <w:trHeight w:val="23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7F6E26" w:rsidRPr="00F452FB" w:rsidRDefault="007F6E26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Набор головоломок со схемами по</w:t>
            </w:r>
            <w:r w:rsidR="00A21E2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следовательных преобразований: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змейка, лабиринты, пирамида…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6E26" w:rsidRPr="00F452FB" w:rsidTr="00231B64">
        <w:trPr>
          <w:trHeight w:val="30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7F6E26" w:rsidRPr="00F452FB" w:rsidRDefault="007F6E26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Шашки, шахматы…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6E26" w:rsidRPr="00F452FB" w:rsidRDefault="007F6E26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2F3740" w:rsidP="00B46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3.1.6.</w:t>
            </w:r>
            <w:r w:rsidR="006016FF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и планы</w:t>
            </w:r>
          </w:p>
        </w:tc>
        <w:tc>
          <w:tcPr>
            <w:tcW w:w="11483" w:type="dxa"/>
            <w:tcBorders>
              <w:top w:val="single" w:sz="4" w:space="0" w:color="auto"/>
            </w:tcBorders>
          </w:tcPr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Схема групповой комнаты</w:t>
            </w:r>
            <w:r w:rsidR="00800833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детского сада, территории ДОУ…</w:t>
            </w:r>
          </w:p>
          <w:p w:rsidR="006016FF" w:rsidRPr="00F452FB" w:rsidRDefault="006016FF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Схемы маршрутов от дома до </w:t>
            </w:r>
            <w:proofErr w:type="spellStart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 </w:t>
            </w:r>
            <w:proofErr w:type="spellStart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/с до школы, от </w:t>
            </w:r>
            <w:proofErr w:type="spellStart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/с до библиотеки…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6FF" w:rsidRPr="00F452FB" w:rsidTr="00231B64">
        <w:trPr>
          <w:trHeight w:val="303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3.2.</w:t>
            </w:r>
            <w:r w:rsidR="0066230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Инструменты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016FF" w:rsidRPr="00F452FB" w:rsidRDefault="00662303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Линейки, сантиметры, ростомер для детей</w:t>
            </w:r>
            <w:r w:rsidR="00A21E21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и кукол, набор лекал, циркуль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, термометр</w:t>
            </w:r>
            <w:r w:rsidR="00A21E21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ы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, часы песочные (на разные отрезки врем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е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ни), часы механические с прозрачным</w:t>
            </w:r>
            <w:r w:rsidR="00A21E21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и стенками, весы рычажные 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 набором разновесов</w:t>
            </w:r>
            <w:r w:rsidR="00A21E21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и электронные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, трафареты, счётная л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нейка, счёты, веер с цифрами до 20,</w:t>
            </w:r>
            <w:r w:rsidR="00A21E21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фланелеграф</w:t>
            </w:r>
            <w:proofErr w:type="spellEnd"/>
            <w:r w:rsidR="00A21E21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F" w:rsidRPr="00F452FB" w:rsidRDefault="006016FF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2303" w:rsidRPr="00F452FB" w:rsidTr="00231B64">
        <w:trPr>
          <w:trHeight w:val="14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303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3.3.</w:t>
            </w:r>
            <w:r w:rsidR="0066230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Наличие схем, предм</w:t>
            </w:r>
            <w:r w:rsidR="0066230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</w:t>
            </w:r>
            <w:r w:rsidR="0066230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тов-провокаторов 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662303" w:rsidRPr="00F452FB" w:rsidRDefault="00662303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Модели временных отношений: </w:t>
            </w:r>
            <w:r w:rsidR="00A21E21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сутки, 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дни недели,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E21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календарь…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2303" w:rsidRPr="00F452FB" w:rsidRDefault="00662303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Рисунки и фотографии различных геометрических тел, </w:t>
            </w:r>
            <w:r w:rsidR="00A21E21" w:rsidRPr="00F452FB">
              <w:rPr>
                <w:rFonts w:ascii="Times New Roman" w:hAnsi="Times New Roman" w:cs="Times New Roman"/>
                <w:sz w:val="20"/>
                <w:szCs w:val="20"/>
              </w:rPr>
              <w:t>изображения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E21" w:rsidRPr="00F452FB">
              <w:rPr>
                <w:rFonts w:ascii="Times New Roman" w:hAnsi="Times New Roman" w:cs="Times New Roman"/>
                <w:sz w:val="20"/>
                <w:szCs w:val="20"/>
              </w:rPr>
              <w:t>линий (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r w:rsidR="00A21E2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кривых, </w:t>
            </w:r>
            <w:proofErr w:type="gramStart"/>
            <w:r w:rsidR="00A21E21" w:rsidRPr="00F452FB">
              <w:rPr>
                <w:rFonts w:ascii="Times New Roman" w:hAnsi="Times New Roman" w:cs="Times New Roman"/>
                <w:sz w:val="20"/>
                <w:szCs w:val="20"/>
              </w:rPr>
              <w:t>ломанных</w:t>
            </w:r>
            <w:proofErr w:type="gramEnd"/>
            <w:r w:rsidR="00A21E21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 отрезков, лучей, иллюс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рации из книг по занимательной математике для дошкольников, детской художес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венной литературы (герои детской литературы: </w:t>
            </w: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Незнайка, Буратино, Карандаш)</w:t>
            </w:r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  <w:p w:rsidR="00662303" w:rsidRPr="00F452FB" w:rsidRDefault="00662303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Схемы задач, примеров с пропущенным числом или с ошибкой…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3" w:rsidRPr="00F452FB" w:rsidRDefault="00662303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03" w:rsidRPr="00F452FB" w:rsidRDefault="00662303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7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F89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3.4.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Следы детской акти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B90F89" w:rsidRPr="00F452FB" w:rsidRDefault="00B90F89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Наличие места для презентации детских работ, предусматривающее, что ребёнок может самостоятельно поместить работу (поло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ч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ка, магнитная доска, </w:t>
            </w:r>
            <w:proofErr w:type="spellStart"/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фланелеграф</w:t>
            </w:r>
            <w:proofErr w:type="spellEnd"/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…)</w:t>
            </w:r>
          </w:p>
          <w:p w:rsidR="00B90F89" w:rsidRPr="00F452FB" w:rsidRDefault="00B90F89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Разнообразие работ: по темам (проект, схема, записанный пример…), по материалам, по виду (плоские и объёмные)</w:t>
            </w:r>
            <w:r w:rsidR="00921E30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…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929"/>
        </w:trPr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90F89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3.5.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Образцы культурн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го наследия</w:t>
            </w:r>
          </w:p>
        </w:tc>
        <w:tc>
          <w:tcPr>
            <w:tcW w:w="11483" w:type="dxa"/>
            <w:tcBorders>
              <w:top w:val="single" w:sz="4" w:space="0" w:color="auto"/>
            </w:tcBorders>
          </w:tcPr>
          <w:p w:rsidR="00B90F89" w:rsidRPr="00F452FB" w:rsidRDefault="00B90F89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Портреты учёных-математиков (древности и современности:</w:t>
            </w:r>
            <w:proofErr w:type="gramEnd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Евклид, Архимед, Пифагор Самосский, Л.Эйлер, П. Фе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ма, К. Гаусс, Н.И.Лобачевский, С.В.Ковалевская, А.Н.Колмогоров, Г.Я.Перельман</w:t>
            </w:r>
            <w:r w:rsidR="00E8093D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90F89" w:rsidRPr="00F452FB" w:rsidRDefault="00B90F89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Математические энциклопедии для дошкольников</w:t>
            </w:r>
            <w:r w:rsidR="00E66E64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DC1" w:rsidRPr="00F452FB" w:rsidTr="00231B64">
        <w:trPr>
          <w:trHeight w:val="276"/>
        </w:trPr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44DC1" w:rsidRPr="00F452FB" w:rsidRDefault="00544DC1" w:rsidP="00B46D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83" w:type="dxa"/>
            <w:tcBorders>
              <w:top w:val="single" w:sz="4" w:space="0" w:color="auto"/>
            </w:tcBorders>
          </w:tcPr>
          <w:p w:rsidR="00544DC1" w:rsidRPr="00F452FB" w:rsidRDefault="00544DC1" w:rsidP="0054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44DC1" w:rsidRPr="00F452FB" w:rsidRDefault="00544DC1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4DC1" w:rsidRPr="00F452FB" w:rsidRDefault="00544DC1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4046A2">
        <w:trPr>
          <w:trHeight w:val="286"/>
        </w:trPr>
        <w:tc>
          <w:tcPr>
            <w:tcW w:w="15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F89" w:rsidRPr="00F452FB" w:rsidRDefault="00B90F89" w:rsidP="00E642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231B64" w:rsidRPr="00F452FB" w:rsidRDefault="00231B64" w:rsidP="0023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231B64" w:rsidRPr="00F452FB" w:rsidRDefault="00231B64" w:rsidP="0023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231B64" w:rsidRPr="00F452FB" w:rsidRDefault="00231B64" w:rsidP="00231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90F89" w:rsidRPr="00F452FB" w:rsidTr="00E6428A">
        <w:trPr>
          <w:trHeight w:val="256"/>
        </w:trPr>
        <w:tc>
          <w:tcPr>
            <w:tcW w:w="155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0F89" w:rsidRPr="00F452FB" w:rsidRDefault="00544DC1" w:rsidP="00E64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4</w:t>
            </w:r>
            <w:r w:rsidR="00B90F89" w:rsidRPr="00F452F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. ПРОСТРАНСТВО ДЛЯ КОНСТРУИРОВАНИЯ</w:t>
            </w:r>
          </w:p>
        </w:tc>
      </w:tr>
      <w:tr w:rsidR="00231B64" w:rsidRPr="00F452FB" w:rsidTr="00231B64">
        <w:trPr>
          <w:trHeight w:val="838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5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Критерий 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5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B90F89" w:rsidRPr="00F452FB" w:rsidTr="00231B64">
        <w:trPr>
          <w:trHeight w:val="716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</w:tcPr>
          <w:p w:rsidR="00B90F89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4.1.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Материалы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5459F3" w:rsidRPr="00F452FB" w:rsidRDefault="002F3740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  <w:r w:rsidR="005459F3" w:rsidRPr="00F452FB">
              <w:rPr>
                <w:rFonts w:ascii="Times New Roman" w:hAnsi="Times New Roman" w:cs="Times New Roman"/>
                <w:sz w:val="20"/>
                <w:szCs w:val="20"/>
              </w:rPr>
              <w:t>Деревянные конструкторы: крупный, средний, мелкий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59F3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59F3" w:rsidRPr="00F452FB" w:rsidRDefault="005459F3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Конструкторы типа «</w:t>
            </w:r>
            <w:proofErr w:type="spell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59F3" w:rsidRPr="00F452FB" w:rsidRDefault="005459F3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Металлический конструктор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59F3" w:rsidRPr="00F452FB" w:rsidRDefault="005459F3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Пластмассовый конструктор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0F89" w:rsidRPr="00F452FB" w:rsidRDefault="005459F3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Тематические строительные наборы (для мелких персонажей): город, мосты, зоопарк, гараж и т.д.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662"/>
        </w:trPr>
        <w:tc>
          <w:tcPr>
            <w:tcW w:w="2551" w:type="dxa"/>
            <w:gridSpan w:val="2"/>
            <w:vMerge/>
          </w:tcPr>
          <w:p w:rsidR="00B90F89" w:rsidRPr="00F452FB" w:rsidRDefault="00B90F89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B90F89" w:rsidRPr="00F452FB" w:rsidRDefault="002F3740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  <w:r w:rsidR="005459F3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и бросовый материал: 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крышки, пробки, коробки,</w:t>
            </w:r>
            <w:r w:rsidR="000A5325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ракушки, шишки, орехи, солома,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камни, палочки, семена, бер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="00521937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459F3"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5459F3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роволока в полихлорвиниловой оболочке</w:t>
            </w:r>
            <w:r w:rsidR="005459F3"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</w:t>
            </w:r>
            <w:r w:rsidR="005459F3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оролон</w:t>
            </w:r>
            <w:r w:rsidR="005459F3"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</w:t>
            </w:r>
            <w:r w:rsidR="005459F3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енопласт</w:t>
            </w:r>
            <w:r w:rsidR="005459F3"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</w:t>
            </w:r>
            <w:r w:rsidR="005459F3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ечевка, шпагат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564"/>
        </w:trPr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90F89" w:rsidRPr="00F452FB" w:rsidRDefault="00B90F89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5459F3" w:rsidRPr="00F452FB" w:rsidRDefault="002F3740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4.1.3.</w:t>
            </w:r>
            <w:r w:rsidR="005459F3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виды бумаги: обычная, глянцевая, шероховатая, гофрированная, тонкий картон, фольга</w:t>
            </w:r>
            <w:r w:rsidR="00521937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B90F89" w:rsidRPr="00F452FB" w:rsidRDefault="005459F3" w:rsidP="0007368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Различные виды ткани, н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итки</w:t>
            </w:r>
            <w:r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тесьма</w:t>
            </w:r>
            <w:r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онкая кожа</w:t>
            </w:r>
            <w:r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</w:t>
            </w: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уговицы</w:t>
            </w:r>
            <w:r w:rsidR="00E66E64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60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</w:tcPr>
          <w:p w:rsidR="00B90F89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4.2.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Инструменты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B90F89" w:rsidRPr="00F452FB" w:rsidRDefault="002F3740" w:rsidP="0023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4.2.1.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Столярные, слесарные инструменты:</w:t>
            </w:r>
            <w:r w:rsidR="00231B64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молоток, отвёртка, рубанок, пассатижи, гаечный ключ, рожковые ключи, струбцины…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839"/>
        </w:trPr>
        <w:tc>
          <w:tcPr>
            <w:tcW w:w="2551" w:type="dxa"/>
            <w:gridSpan w:val="2"/>
            <w:vMerge/>
          </w:tcPr>
          <w:p w:rsidR="00B90F89" w:rsidRPr="00F452FB" w:rsidRDefault="00B90F89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83" w:type="dxa"/>
            <w:tcBorders>
              <w:top w:val="single" w:sz="4" w:space="0" w:color="auto"/>
            </w:tcBorders>
          </w:tcPr>
          <w:p w:rsidR="005459F3" w:rsidRPr="00F452FB" w:rsidRDefault="002F3740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F45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4.2.2.</w:t>
            </w:r>
            <w:r w:rsidR="005459F3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Инструменты для работы с тканью и бумагой: </w:t>
            </w:r>
            <w:r w:rsidR="005459F3" w:rsidRPr="00F452FB">
              <w:rPr>
                <w:rFonts w:ascii="Times New Roman" w:hAnsi="Times New Roman" w:cs="Times New Roman"/>
                <w:sz w:val="20"/>
                <w:szCs w:val="20"/>
              </w:rPr>
              <w:t>линейка, карандаш, ножницы, иголки, кисточка, салфетка, клеёнка, клей, д</w:t>
            </w:r>
            <w:r w:rsidR="005459F3" w:rsidRPr="00F452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459F3" w:rsidRPr="00F452FB">
              <w:rPr>
                <w:rFonts w:ascii="Times New Roman" w:hAnsi="Times New Roman" w:cs="Times New Roman"/>
                <w:sz w:val="20"/>
                <w:szCs w:val="20"/>
              </w:rPr>
              <w:t>рокол…</w:t>
            </w:r>
            <w:r w:rsidR="005459F3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B90F89" w:rsidRPr="00F452FB" w:rsidRDefault="005459F3" w:rsidP="000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Инструменты для работы с природным материалом: клеёнка, клей, доска подкладочная…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254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</w:tcPr>
          <w:p w:rsidR="00B90F89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4.3.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Наличие схем, предм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е</w:t>
            </w:r>
            <w:r w:rsidR="00B90F89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тов-провокаторов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E66E64" w:rsidRPr="00F452FB" w:rsidRDefault="002F3740" w:rsidP="000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  <w:r w:rsidR="00B90F89" w:rsidRPr="00F452F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90F89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ертежи, схемы строений</w:t>
            </w:r>
            <w:r w:rsidR="00B90F89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8102A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для оригами, вышивки...</w:t>
            </w:r>
          </w:p>
          <w:p w:rsidR="0038102A" w:rsidRPr="00F452FB" w:rsidRDefault="0038102A" w:rsidP="0023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Образцы различных видов швов</w:t>
            </w:r>
            <w:r w:rsidR="00231B64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Незавершенные работы.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0F89" w:rsidRPr="00F452FB" w:rsidTr="00231B64">
        <w:trPr>
          <w:trHeight w:val="362"/>
        </w:trPr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B90F89" w:rsidRPr="00F452FB" w:rsidRDefault="00B90F89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B90F89" w:rsidRPr="00F452FB" w:rsidRDefault="002F3740" w:rsidP="0007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4.3.2.</w:t>
            </w:r>
            <w:r w:rsidR="00B90F89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предметов для обыгрывания построек (различные виды транспорта, животные, человечки…)</w:t>
            </w:r>
            <w:r w:rsidR="00521937" w:rsidRPr="00F45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0F89" w:rsidRPr="00F452FB" w:rsidRDefault="00B90F89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59F3" w:rsidRPr="00F452FB" w:rsidTr="00231B64">
        <w:trPr>
          <w:trHeight w:val="966"/>
        </w:trPr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459F3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4.4.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Следы детской акти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в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11483" w:type="dxa"/>
            <w:tcBorders>
              <w:top w:val="single" w:sz="4" w:space="0" w:color="auto"/>
            </w:tcBorders>
          </w:tcPr>
          <w:p w:rsidR="005459F3" w:rsidRPr="00F452FB" w:rsidRDefault="005459F3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Наличие места для презентации детских работ, предусматривающее, что ребёнок может самостоятельно п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о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местить работу (столик, полочка)</w:t>
            </w:r>
            <w:r w:rsidR="002F3740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. 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Разнообразие работ: по темам (постройка, поделка из ткани или бумаги…), по материалам, по виду (плоские и объё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м</w:t>
            </w:r>
            <w:r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ные)</w:t>
            </w:r>
            <w:r w:rsidR="002F3740" w:rsidRPr="00F452F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459F3" w:rsidRPr="00F452FB" w:rsidRDefault="005459F3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59F3" w:rsidRPr="00F452FB" w:rsidRDefault="005459F3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59F3" w:rsidRPr="00F452FB" w:rsidTr="00231B64">
        <w:trPr>
          <w:trHeight w:val="345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9F3" w:rsidRPr="00F452FB" w:rsidRDefault="00544DC1" w:rsidP="00073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4.5.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Образцы культурн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о</w:t>
            </w:r>
            <w:r w:rsidR="005459F3"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го наследия</w:t>
            </w: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5459F3" w:rsidRPr="00F452FB" w:rsidRDefault="005459F3" w:rsidP="00231B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Альбомы </w:t>
            </w:r>
            <w:r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«Разные виды домов», «Разные виды мостов», иллюстрации, рисунки, фотографии знаменитых</w:t>
            </w:r>
            <w:r w:rsidR="00231B64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(необычных) </w:t>
            </w:r>
            <w:r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</w:t>
            </w:r>
            <w:r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турных сооружений</w:t>
            </w:r>
            <w:r w:rsidR="001F1C40" w:rsidRPr="00F452FB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3" w:rsidRPr="00F452FB" w:rsidRDefault="005459F3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F3" w:rsidRPr="00F452FB" w:rsidRDefault="005459F3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DC1" w:rsidRPr="00F452FB" w:rsidTr="00231B64">
        <w:trPr>
          <w:trHeight w:val="345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DC1" w:rsidRPr="00F452FB" w:rsidRDefault="00544DC1" w:rsidP="00B46D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83" w:type="dxa"/>
            <w:tcBorders>
              <w:top w:val="single" w:sz="4" w:space="0" w:color="auto"/>
              <w:bottom w:val="single" w:sz="4" w:space="0" w:color="auto"/>
            </w:tcBorders>
          </w:tcPr>
          <w:p w:rsidR="00544DC1" w:rsidRPr="00F452FB" w:rsidRDefault="00544DC1" w:rsidP="0054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1" w:rsidRPr="00F452FB" w:rsidRDefault="00544DC1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DC1" w:rsidRPr="00F452FB" w:rsidRDefault="00544DC1" w:rsidP="00B46D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22412" w:rsidRPr="00F452FB" w:rsidRDefault="00322412" w:rsidP="00B46D6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31B64" w:rsidRPr="00F452FB" w:rsidRDefault="00231B64" w:rsidP="00B46D6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31B64" w:rsidRPr="00F452FB" w:rsidRDefault="00231B64" w:rsidP="00B46D6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31B64" w:rsidRPr="00F452FB" w:rsidRDefault="00231B64" w:rsidP="00B46D6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52"/>
        <w:gridCol w:w="11548"/>
        <w:gridCol w:w="850"/>
        <w:gridCol w:w="764"/>
      </w:tblGrid>
      <w:tr w:rsidR="00E520EF" w:rsidRPr="00F452FB" w:rsidTr="00231B64">
        <w:tc>
          <w:tcPr>
            <w:tcW w:w="15614" w:type="dxa"/>
            <w:gridSpan w:val="4"/>
          </w:tcPr>
          <w:p w:rsidR="00E520EF" w:rsidRPr="00F452FB" w:rsidRDefault="00544DC1" w:rsidP="001F1C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2C2A86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1F1C40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56110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МУЗЫКАЛЬНО-ДВИГАТЕЛЬНОЕ ПРОСТРАНСТВО</w:t>
            </w:r>
          </w:p>
        </w:tc>
      </w:tr>
      <w:tr w:rsidR="00231B64" w:rsidRPr="00F452FB" w:rsidTr="00231B64">
        <w:tc>
          <w:tcPr>
            <w:tcW w:w="2452" w:type="dxa"/>
            <w:tcBorders>
              <w:bottom w:val="single" w:sz="4" w:space="0" w:color="auto"/>
            </w:tcBorders>
          </w:tcPr>
          <w:p w:rsidR="00231B64" w:rsidRPr="00F452FB" w:rsidRDefault="00231B64" w:rsidP="001F1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1548" w:type="dxa"/>
            <w:tcBorders>
              <w:bottom w:val="single" w:sz="4" w:space="0" w:color="auto"/>
            </w:tcBorders>
          </w:tcPr>
          <w:p w:rsidR="00231B64" w:rsidRPr="00F452FB" w:rsidRDefault="00231B64" w:rsidP="001F1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1F1C40" w:rsidRPr="00F452FB" w:rsidTr="00231B64">
        <w:trPr>
          <w:trHeight w:val="1182"/>
        </w:trPr>
        <w:tc>
          <w:tcPr>
            <w:tcW w:w="2452" w:type="dxa"/>
            <w:vMerge w:val="restart"/>
          </w:tcPr>
          <w:p w:rsidR="001F1C40" w:rsidRPr="00F452FB" w:rsidRDefault="00544DC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  <w:r w:rsidR="001F1C40" w:rsidRPr="00F452F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1548" w:type="dxa"/>
          </w:tcPr>
          <w:p w:rsidR="001F1C40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  <w:r w:rsidR="001F1C40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 w:rsidR="00621331" w:rsidRPr="00F452FB">
              <w:rPr>
                <w:rFonts w:ascii="Times New Roman" w:hAnsi="Times New Roman" w:cs="Times New Roman"/>
                <w:sz w:val="20"/>
                <w:szCs w:val="20"/>
              </w:rPr>
              <w:t>коробочки, пластиковые бутылки, мелкие предметы (о</w:t>
            </w:r>
            <w:r w:rsidR="001F1C40" w:rsidRPr="00F452FB">
              <w:rPr>
                <w:rFonts w:ascii="Times New Roman" w:hAnsi="Times New Roman" w:cs="Times New Roman"/>
                <w:sz w:val="20"/>
                <w:szCs w:val="20"/>
              </w:rPr>
              <w:t>рехи, крупа, пуговицы, монеты</w:t>
            </w:r>
            <w:r w:rsidR="00621331" w:rsidRPr="00F452FB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  <w:r w:rsidR="001F1C40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для наполнения разли</w:t>
            </w:r>
            <w:r w:rsidR="001F1C40" w:rsidRPr="00F452F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F1C40" w:rsidRPr="00F452FB">
              <w:rPr>
                <w:rFonts w:ascii="Times New Roman" w:hAnsi="Times New Roman" w:cs="Times New Roman"/>
                <w:sz w:val="20"/>
                <w:szCs w:val="20"/>
              </w:rPr>
              <w:t>ных емкостей и создания различных инструментов руками детей</w:t>
            </w:r>
            <w:r w:rsidR="000F7B92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F7B92" w:rsidRPr="00F452FB" w:rsidRDefault="000F7B92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Платочки, ленточки, султанчики, маски…</w:t>
            </w:r>
          </w:p>
          <w:p w:rsidR="001F1C40" w:rsidRPr="00F452FB" w:rsidRDefault="0062133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F1C40" w:rsidRPr="00F452FB">
              <w:rPr>
                <w:rFonts w:ascii="Times New Roman" w:hAnsi="Times New Roman" w:cs="Times New Roman"/>
                <w:sz w:val="20"/>
                <w:szCs w:val="20"/>
              </w:rPr>
              <w:t>узыкально-дидактические игры</w:t>
            </w:r>
            <w:r w:rsidR="00DF756F" w:rsidRPr="00F452FB">
              <w:rPr>
                <w:rFonts w:ascii="Times New Roman" w:hAnsi="Times New Roman" w:cs="Times New Roman"/>
                <w:sz w:val="20"/>
                <w:szCs w:val="20"/>
              </w:rPr>
              <w:t>, альбом «Музыкальные инструменты»…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F1C40" w:rsidRPr="00F452FB" w:rsidRDefault="001F1C40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F1C40" w:rsidRPr="00F452FB" w:rsidRDefault="001F1C40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c>
          <w:tcPr>
            <w:tcW w:w="2452" w:type="dxa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8" w:type="dxa"/>
            <w:tcBorders>
              <w:top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Теннисные шарики, мячики, мешочки с песком, скакалки, веревки, ленточки, гантели, коврики массажные с различными эл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ментами</w:t>
            </w:r>
            <w:r w:rsidR="00953E62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840"/>
        </w:trPr>
        <w:tc>
          <w:tcPr>
            <w:tcW w:w="2452" w:type="dxa"/>
            <w:vMerge w:val="restart"/>
          </w:tcPr>
          <w:p w:rsidR="00B46D6C" w:rsidRPr="00F452FB" w:rsidRDefault="00544DC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1548" w:type="dxa"/>
            <w:tcBorders>
              <w:bottom w:val="single" w:sz="4" w:space="0" w:color="auto"/>
            </w:tcBorders>
          </w:tcPr>
          <w:p w:rsidR="00953E62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инструменты: ксилофоны, металлофоны, треугольники, бубенцы, колокольчики, бубны, маракасы, л</w:t>
            </w:r>
            <w:r w:rsidR="00544DC1" w:rsidRPr="00F452FB">
              <w:rPr>
                <w:rFonts w:ascii="Times New Roman" w:hAnsi="Times New Roman" w:cs="Times New Roman"/>
                <w:sz w:val="20"/>
                <w:szCs w:val="20"/>
              </w:rPr>
              <w:t>ожки, га</w:t>
            </w:r>
            <w:r w:rsidR="00544DC1" w:rsidRPr="00F452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44DC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мошки, балалайка, </w:t>
            </w:r>
            <w:proofErr w:type="spellStart"/>
            <w:r w:rsidR="00544DC1" w:rsidRPr="00F452FB">
              <w:rPr>
                <w:rFonts w:ascii="Times New Roman" w:hAnsi="Times New Roman" w:cs="Times New Roman"/>
                <w:sz w:val="20"/>
                <w:szCs w:val="20"/>
              </w:rPr>
              <w:t>трещё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тка</w:t>
            </w:r>
            <w:proofErr w:type="spellEnd"/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дудочки, </w:t>
            </w:r>
            <w:r w:rsidR="00953E62" w:rsidRPr="00F452FB">
              <w:rPr>
                <w:rFonts w:ascii="Times New Roman" w:hAnsi="Times New Roman" w:cs="Times New Roman"/>
                <w:sz w:val="20"/>
                <w:szCs w:val="20"/>
              </w:rPr>
              <w:t>шарманка, кастаньеты</w:t>
            </w:r>
            <w:r w:rsidR="0062133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B46D6C" w:rsidRPr="00F452FB" w:rsidRDefault="00953E62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узыкальный центр для воспроизведения ау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диозаписей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255"/>
        </w:trPr>
        <w:tc>
          <w:tcPr>
            <w:tcW w:w="2452" w:type="dxa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8" w:type="dxa"/>
            <w:tcBorders>
              <w:top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Дорожки со следами, различные виды балансиров, городки, </w:t>
            </w:r>
            <w:proofErr w:type="spellStart"/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коврик с разметкой для игры в классики, </w:t>
            </w:r>
            <w:proofErr w:type="spellStart"/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дартс</w:t>
            </w:r>
            <w:proofErr w:type="spellEnd"/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мя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кий с шариками, настольный футбол, настольный хоккей</w:t>
            </w:r>
            <w:r w:rsidR="0062133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564"/>
        </w:trPr>
        <w:tc>
          <w:tcPr>
            <w:tcW w:w="2452" w:type="dxa"/>
            <w:vMerge w:val="restart"/>
          </w:tcPr>
          <w:p w:rsidR="00B46D6C" w:rsidRPr="00F452FB" w:rsidRDefault="00544DC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  <w:r w:rsidR="00621331" w:rsidRPr="00F452FB">
              <w:rPr>
                <w:rFonts w:ascii="Times New Roman" w:hAnsi="Times New Roman" w:cs="Times New Roman"/>
                <w:sz w:val="20"/>
                <w:szCs w:val="20"/>
              </w:rPr>
              <w:t>Наличие схем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, пре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метов-провокаторов</w:t>
            </w:r>
          </w:p>
        </w:tc>
        <w:tc>
          <w:tcPr>
            <w:tcW w:w="11548" w:type="dxa"/>
            <w:tcBorders>
              <w:bottom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5.3.1.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Алгоритмы игры на музыкальных ин</w:t>
            </w:r>
            <w:r w:rsidR="00953E62" w:rsidRPr="00F452FB">
              <w:rPr>
                <w:rFonts w:ascii="Times New Roman" w:hAnsi="Times New Roman" w:cs="Times New Roman"/>
                <w:sz w:val="20"/>
                <w:szCs w:val="20"/>
              </w:rPr>
              <w:t>струментах, схемы нотного стана</w:t>
            </w:r>
            <w:r w:rsidR="0062133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B92" w:rsidRPr="00F452FB" w:rsidRDefault="000F7B92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Иллюстрации к песенному репертуару…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rPr>
          <w:trHeight w:val="810"/>
        </w:trPr>
        <w:tc>
          <w:tcPr>
            <w:tcW w:w="2452" w:type="dxa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8" w:type="dxa"/>
            <w:tcBorders>
              <w:top w:val="single" w:sz="4" w:space="0" w:color="auto"/>
            </w:tcBorders>
          </w:tcPr>
          <w:p w:rsidR="00B46D6C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5.3.2.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Схемы различных упражнений, подвижных игр, пооперационные карты с вариантами использования оборудов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ния центра движения, </w:t>
            </w:r>
            <w:r w:rsidR="00953E62" w:rsidRPr="00F452FB">
              <w:rPr>
                <w:rFonts w:ascii="Times New Roman" w:hAnsi="Times New Roman" w:cs="Times New Roman"/>
                <w:sz w:val="20"/>
                <w:szCs w:val="20"/>
              </w:rPr>
              <w:t>незаполненные турнирные таблицы</w:t>
            </w:r>
            <w:r w:rsidR="00C84ED3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0F7B92" w:rsidRPr="00F452FB" w:rsidRDefault="000F7B92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Картотека народных, хороводных подвижных игр…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740" w:rsidRPr="00F452FB" w:rsidTr="00231B64">
        <w:trPr>
          <w:trHeight w:val="1172"/>
        </w:trPr>
        <w:tc>
          <w:tcPr>
            <w:tcW w:w="2452" w:type="dxa"/>
          </w:tcPr>
          <w:p w:rsidR="002F3740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5.4.Следы детской акти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548" w:type="dxa"/>
          </w:tcPr>
          <w:p w:rsidR="002F3740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Наличие музыкальных инструментов, изготовленных детьми, участие детей в досуге, праздниках с игрой на музыкальных инстр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ментах (фотографии, рисунки детей, </w:t>
            </w: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видео запись</w:t>
            </w:r>
            <w:proofErr w:type="gramEnd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3740" w:rsidRPr="00F452FB" w:rsidRDefault="002F3740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Наличие в центре экранов достижений по физическим упражнениям (приседания, прыжки), играм (кегли, настольный хоккей, фу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бол) с указанием имен участников и результатов игр…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740" w:rsidRPr="00F452FB" w:rsidRDefault="002F3740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2F3740" w:rsidRPr="00F452FB" w:rsidRDefault="002F3740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231B64">
        <w:tc>
          <w:tcPr>
            <w:tcW w:w="2452" w:type="dxa"/>
          </w:tcPr>
          <w:p w:rsidR="00B46D6C" w:rsidRPr="00F452FB" w:rsidRDefault="00544DC1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Образцы культурн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го наследия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740" w:rsidRPr="00F452FB">
              <w:rPr>
                <w:rFonts w:ascii="Times New Roman" w:hAnsi="Times New Roman" w:cs="Times New Roman"/>
                <w:sz w:val="20"/>
                <w:szCs w:val="20"/>
              </w:rPr>
              <w:t>с учётом наци</w:t>
            </w:r>
            <w:r w:rsidR="002F3740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F3740" w:rsidRPr="00F452FB">
              <w:rPr>
                <w:rFonts w:ascii="Times New Roman" w:hAnsi="Times New Roman" w:cs="Times New Roman"/>
                <w:sz w:val="20"/>
                <w:szCs w:val="20"/>
              </w:rPr>
              <w:t>нально-культур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>ных усл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>вий (п.3.3.3.)</w:t>
            </w:r>
          </w:p>
        </w:tc>
        <w:tc>
          <w:tcPr>
            <w:tcW w:w="11548" w:type="dxa"/>
          </w:tcPr>
          <w:p w:rsidR="000F7B92" w:rsidRPr="00F452FB" w:rsidRDefault="000F7B92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Фонотека с записью детских песен, классической музыки…</w:t>
            </w:r>
          </w:p>
          <w:p w:rsidR="00D61883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Редкие, необычные музыкальные инструменты, изображения музыкантов, композитор</w:t>
            </w:r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84ED3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Плакаты с видами спорта, фотографии спортсменов</w:t>
            </w:r>
            <w:r w:rsidR="00544DC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>олимпийских чемпионов</w:t>
            </w:r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>, медали…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C1" w:rsidRPr="00F452FB" w:rsidTr="00231B64">
        <w:tc>
          <w:tcPr>
            <w:tcW w:w="2452" w:type="dxa"/>
          </w:tcPr>
          <w:p w:rsidR="00544DC1" w:rsidRPr="00F452FB" w:rsidRDefault="00544DC1" w:rsidP="00B46D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8" w:type="dxa"/>
          </w:tcPr>
          <w:p w:rsidR="00544DC1" w:rsidRPr="00F452FB" w:rsidRDefault="00544DC1" w:rsidP="00544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4DC1" w:rsidRPr="00F452FB" w:rsidRDefault="00544DC1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544DC1" w:rsidRPr="00F452FB" w:rsidRDefault="00544DC1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B93" w:rsidRPr="00F452FB" w:rsidRDefault="000B2B93" w:rsidP="00B46D6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11340"/>
        <w:gridCol w:w="142"/>
        <w:gridCol w:w="850"/>
        <w:gridCol w:w="993"/>
      </w:tblGrid>
      <w:tr w:rsidR="00E520EF" w:rsidRPr="00F452FB" w:rsidTr="00F452FB">
        <w:tc>
          <w:tcPr>
            <w:tcW w:w="15843" w:type="dxa"/>
            <w:gridSpan w:val="6"/>
          </w:tcPr>
          <w:p w:rsidR="00E520EF" w:rsidRPr="00F452FB" w:rsidRDefault="00544DC1" w:rsidP="001F1C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1F1C40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D56110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ПРОСТРАНСТВО</w:t>
            </w:r>
            <w:r w:rsidR="001B11C2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56110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РАЗВИТИЯ РЕЧИ</w:t>
            </w:r>
          </w:p>
        </w:tc>
      </w:tr>
      <w:tr w:rsidR="00231B64" w:rsidRPr="00F452FB" w:rsidTr="00F452FB">
        <w:tc>
          <w:tcPr>
            <w:tcW w:w="2518" w:type="dxa"/>
            <w:gridSpan w:val="2"/>
          </w:tcPr>
          <w:p w:rsidR="00231B64" w:rsidRPr="00F452FB" w:rsidRDefault="00231B64" w:rsidP="001F1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1482" w:type="dxa"/>
            <w:gridSpan w:val="2"/>
          </w:tcPr>
          <w:p w:rsidR="00231B64" w:rsidRPr="00F452FB" w:rsidRDefault="00231B64" w:rsidP="001F1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9C6CB3" w:rsidRPr="00F452FB" w:rsidTr="00F452FB">
        <w:trPr>
          <w:trHeight w:val="146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544DC1" w:rsidRPr="00F452FB" w:rsidRDefault="00544DC1" w:rsidP="00544DC1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6.1.</w:t>
            </w:r>
          </w:p>
          <w:p w:rsidR="00544DC1" w:rsidRPr="00F452FB" w:rsidRDefault="00544DC1" w:rsidP="00544DC1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Ма</w:t>
            </w:r>
            <w:proofErr w:type="spellEnd"/>
          </w:p>
          <w:p w:rsidR="00544DC1" w:rsidRPr="00F452FB" w:rsidRDefault="00544DC1" w:rsidP="00544DC1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те</w:t>
            </w:r>
          </w:p>
          <w:p w:rsidR="00544DC1" w:rsidRPr="00F452FB" w:rsidRDefault="00544DC1" w:rsidP="00544DC1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ри</w:t>
            </w: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а</w:t>
            </w:r>
            <w:r w:rsidRPr="00F452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лы</w:t>
            </w:r>
          </w:p>
          <w:p w:rsidR="009C6CB3" w:rsidRPr="00F452FB" w:rsidRDefault="009C6CB3" w:rsidP="0056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C6CB3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В библи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теке</w:t>
            </w: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Полка-витрина для книг, позволяющие людям видеть обложку, выбира</w:t>
            </w:r>
            <w:r w:rsidR="000B2B93" w:rsidRPr="00F452FB">
              <w:rPr>
                <w:rFonts w:ascii="Times New Roman" w:hAnsi="Times New Roman" w:cs="Times New Roman"/>
                <w:sz w:val="20"/>
                <w:szCs w:val="20"/>
              </w:rPr>
              <w:t>ть и возвращать книги на место</w:t>
            </w: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Книги разных форматов, жан</w:t>
            </w:r>
            <w:r w:rsidR="000B2B93" w:rsidRPr="00F452FB">
              <w:rPr>
                <w:rFonts w:ascii="Times New Roman" w:hAnsi="Times New Roman" w:cs="Times New Roman"/>
                <w:sz w:val="20"/>
                <w:szCs w:val="20"/>
              </w:rPr>
              <w:t>ров, с мелким и крупным шрифтом</w:t>
            </w:r>
            <w:r w:rsidR="005E121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Журналы детские (для рассматривания, поиска нужной информации). Журналы для взрослых с качественными илл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страциями (3+)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Аудио и видеоматериалы (песни, сказки)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2B93" w:rsidRPr="00F452FB" w:rsidRDefault="000B2B9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Альбомы загадок, скороговорок, стихов по темам…</w:t>
            </w:r>
          </w:p>
          <w:p w:rsidR="000B2B93" w:rsidRPr="00F452FB" w:rsidRDefault="000B2B9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Дидактиче</w:t>
            </w:r>
            <w:r w:rsidR="000F51D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ские и настольно-печатные игры: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«Сказки Пушкина», «Путешествие по сказкам Чуковского», «Узнай сказку», «Сказо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ное лото»…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rPr>
          <w:trHeight w:val="2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3" w:rsidRPr="00F452FB" w:rsidRDefault="000B2B9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E0F" w:rsidRPr="00F452FB">
              <w:rPr>
                <w:rFonts w:ascii="Times New Roman" w:hAnsi="Times New Roman" w:cs="Times New Roman"/>
                <w:sz w:val="20"/>
                <w:szCs w:val="20"/>
              </w:rPr>
              <w:t>6.1.2.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44E0F" w:rsidRPr="00F452FB">
              <w:rPr>
                <w:rFonts w:ascii="Times New Roman" w:hAnsi="Times New Roman" w:cs="Times New Roman"/>
                <w:sz w:val="20"/>
                <w:szCs w:val="20"/>
              </w:rPr>
              <w:t>вуковая культура речи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6CB3" w:rsidRPr="00F452FB" w:rsidRDefault="009C6CB3" w:rsidP="000736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Схемы артикуляционной гимнастики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CB3" w:rsidRPr="00F452FB" w:rsidRDefault="009C6CB3" w:rsidP="000736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в стихах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CB3" w:rsidRPr="00F452FB" w:rsidRDefault="009C6CB3" w:rsidP="00073683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Альбомы по постановке</w:t>
            </w:r>
            <w:r w:rsidR="0047025F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и автоматизации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групп звуков.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rPr>
          <w:trHeight w:val="34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3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6.1.3.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Сюжетные картины и серии картинок для составления рассказов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3AF1" w:rsidRPr="00F452FB" w:rsidRDefault="00F23AF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rPr>
          <w:trHeight w:val="34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3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6.1.4.</w:t>
            </w:r>
            <w:r w:rsidR="00DD51DE" w:rsidRPr="00F452FB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6CB3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Тематические наборы картинок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51DE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rPr>
          <w:trHeight w:val="34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3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6.1.5.</w:t>
            </w:r>
            <w:r w:rsidR="00DD51DE" w:rsidRPr="00F452FB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</w:t>
            </w:r>
            <w:r w:rsidR="00DD51DE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D51DE" w:rsidRPr="00F452FB">
              <w:rPr>
                <w:rFonts w:ascii="Times New Roman" w:hAnsi="Times New Roman" w:cs="Times New Roman"/>
                <w:sz w:val="20"/>
                <w:szCs w:val="20"/>
              </w:rPr>
              <w:t>моте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1DE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Буквы печатные, магнитные, бумажные, самодельные…</w:t>
            </w:r>
          </w:p>
          <w:p w:rsidR="00DD51DE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Материалы для выкладывания букв (бумага, шнурки, тесемки, ленточки, палочки…)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CB3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Азбука, букварь, книги из серии «читаем по слогам»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51DE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rPr>
          <w:trHeight w:val="34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C6CB3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6.1.6.Грамматический строй речи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1DE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Сюжетные картинки для составления разных типов предложений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CB3" w:rsidRPr="00F452FB" w:rsidRDefault="00DD51DE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Дидактические игры «Маленькие слова», «Исправь предложение»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c>
          <w:tcPr>
            <w:tcW w:w="2518" w:type="dxa"/>
            <w:gridSpan w:val="2"/>
          </w:tcPr>
          <w:p w:rsidR="009C6CB3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</w:tcPr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Магнитофон (музыкальный центр) для прослушивания аудиокниг. </w:t>
            </w:r>
          </w:p>
          <w:p w:rsidR="009C6CB3" w:rsidRPr="00F452FB" w:rsidRDefault="000F51D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для ремонта и изготовления книг: клей, скотч, ножницы, бумага, </w:t>
            </w:r>
            <w:proofErr w:type="spell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плер</w:t>
            </w:r>
            <w:proofErr w:type="spellEnd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 дырокол, карандаши, фломастеры, маркеры, трафареты…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c>
          <w:tcPr>
            <w:tcW w:w="2518" w:type="dxa"/>
            <w:gridSpan w:val="2"/>
          </w:tcPr>
          <w:p w:rsidR="009C6CB3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Наличие схем, пооп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рационных карт, предм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тов-провокаторов</w:t>
            </w:r>
          </w:p>
        </w:tc>
        <w:tc>
          <w:tcPr>
            <w:tcW w:w="11482" w:type="dxa"/>
            <w:gridSpan w:val="2"/>
          </w:tcPr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Плакаты с неподписанными предметами, объектами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арточки со словами, предложениями, которые нужно выложить детям на наборном полотне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ооперационные карты изготовлени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книжек, образцы</w:t>
            </w:r>
            <w:r w:rsidR="00DD51DE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написания букв разного размера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, образцы букв, соста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1B64" w:rsidRPr="00F452FB">
              <w:rPr>
                <w:rFonts w:ascii="Times New Roman" w:hAnsi="Times New Roman" w:cs="Times New Roman"/>
                <w:sz w:val="20"/>
                <w:szCs w:val="20"/>
              </w:rPr>
              <w:t>ленные из разных материалов (скрепки, пластилин, конструктор, спички и т.д.)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AF1" w:rsidRPr="00F452FB" w:rsidRDefault="00F23AF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Схемы составления рассказов, предложений…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c>
          <w:tcPr>
            <w:tcW w:w="2518" w:type="dxa"/>
            <w:gridSpan w:val="2"/>
          </w:tcPr>
          <w:p w:rsidR="009C6CB3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Следы детской акти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482" w:type="dxa"/>
            <w:gridSpan w:val="2"/>
          </w:tcPr>
          <w:p w:rsidR="009C6CB3" w:rsidRPr="00F452FB" w:rsidRDefault="00F23AF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лакаты в группе различной тематики (жив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отный, растительный мир, мебель…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с подписанными на них детской рукой предмет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ми и объектами, выложенные на наборном полотне слова, наличие предметов, выполненных детьми и используемых ими в де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B3" w:rsidRPr="00F452FB" w:rsidTr="00F452FB">
        <w:tc>
          <w:tcPr>
            <w:tcW w:w="2518" w:type="dxa"/>
            <w:gridSpan w:val="2"/>
          </w:tcPr>
          <w:p w:rsidR="009C6CB3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Образцы культурн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6CB3" w:rsidRPr="00F452FB">
              <w:rPr>
                <w:rFonts w:ascii="Times New Roman" w:hAnsi="Times New Roman" w:cs="Times New Roman"/>
                <w:sz w:val="20"/>
                <w:szCs w:val="20"/>
              </w:rPr>
              <w:t>го наследия</w:t>
            </w:r>
            <w:r w:rsidR="0020219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 учётом наци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нально-культур</w:t>
            </w:r>
            <w:r w:rsidR="00202191" w:rsidRPr="00F452FB">
              <w:rPr>
                <w:rFonts w:ascii="Times New Roman" w:hAnsi="Times New Roman" w:cs="Times New Roman"/>
                <w:sz w:val="20"/>
                <w:szCs w:val="20"/>
              </w:rPr>
              <w:t>ных усл</w:t>
            </w:r>
            <w:r w:rsidR="00202191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2191" w:rsidRPr="00F452FB">
              <w:rPr>
                <w:rFonts w:ascii="Times New Roman" w:hAnsi="Times New Roman" w:cs="Times New Roman"/>
                <w:sz w:val="20"/>
                <w:szCs w:val="20"/>
              </w:rPr>
              <w:t>вий (п.3.3.3.)</w:t>
            </w:r>
          </w:p>
        </w:tc>
        <w:tc>
          <w:tcPr>
            <w:tcW w:w="11482" w:type="dxa"/>
            <w:gridSpan w:val="2"/>
          </w:tcPr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Приспособления разных вр</w:t>
            </w:r>
            <w:r w:rsidR="000F51D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емен для написания букв и слов: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палоч</w:t>
            </w:r>
            <w:r w:rsidR="000F51D1" w:rsidRPr="00F452FB">
              <w:rPr>
                <w:rFonts w:ascii="Times New Roman" w:hAnsi="Times New Roman" w:cs="Times New Roman"/>
                <w:sz w:val="20"/>
                <w:szCs w:val="20"/>
              </w:rPr>
              <w:t>ки, перья, глина, воск, береста..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C6CB3" w:rsidRPr="00F452FB" w:rsidRDefault="009C6CB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Фотографии книг разных времен и народов</w:t>
            </w:r>
            <w:r w:rsidR="000F51D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211" w:rsidRPr="00F452FB" w:rsidRDefault="005E121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Портреты и биографии детских п</w:t>
            </w:r>
            <w:r w:rsidR="00521937" w:rsidRPr="00F452FB">
              <w:rPr>
                <w:rFonts w:ascii="Times New Roman" w:hAnsi="Times New Roman" w:cs="Times New Roman"/>
                <w:sz w:val="20"/>
                <w:szCs w:val="20"/>
              </w:rPr>
              <w:t>исателей и поэтов, художников-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иллюстраторов…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6CB3" w:rsidRPr="00F452FB" w:rsidRDefault="009C6CB3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1F" w:rsidRPr="00F452FB" w:rsidTr="00F452FB">
        <w:tc>
          <w:tcPr>
            <w:tcW w:w="2518" w:type="dxa"/>
            <w:gridSpan w:val="2"/>
          </w:tcPr>
          <w:p w:rsidR="00097A1F" w:rsidRPr="00F452FB" w:rsidRDefault="00097A1F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:rsidR="00097A1F" w:rsidRPr="00F452FB" w:rsidRDefault="00097A1F" w:rsidP="0009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7A1F" w:rsidRPr="00F452FB" w:rsidRDefault="00097A1F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7A1F" w:rsidRPr="00F452FB" w:rsidRDefault="00097A1F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rPr>
          <w:trHeight w:val="540"/>
        </w:trPr>
        <w:tc>
          <w:tcPr>
            <w:tcW w:w="1584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46D6C" w:rsidRPr="00F452FB" w:rsidRDefault="00B46D6C" w:rsidP="000736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1DBA" w:rsidRPr="00F452FB" w:rsidTr="00F452FB">
        <w:trPr>
          <w:trHeight w:val="330"/>
        </w:trPr>
        <w:tc>
          <w:tcPr>
            <w:tcW w:w="15843" w:type="dxa"/>
            <w:gridSpan w:val="6"/>
            <w:tcBorders>
              <w:top w:val="single" w:sz="4" w:space="0" w:color="auto"/>
            </w:tcBorders>
          </w:tcPr>
          <w:p w:rsidR="00F81DBA" w:rsidRPr="00F452FB" w:rsidRDefault="00065E04" w:rsidP="00F81D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F81DBA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ИГРОВОЕ ПРОСТРАНСТВО </w:t>
            </w:r>
          </w:p>
        </w:tc>
      </w:tr>
      <w:tr w:rsidR="00231B64" w:rsidRPr="00F452FB" w:rsidTr="00F452FB">
        <w:tc>
          <w:tcPr>
            <w:tcW w:w="2518" w:type="dxa"/>
            <w:gridSpan w:val="2"/>
          </w:tcPr>
          <w:p w:rsidR="00231B64" w:rsidRPr="00F452FB" w:rsidRDefault="00231B64" w:rsidP="00F81DBA">
            <w:pPr>
              <w:tabs>
                <w:tab w:val="right" w:pos="22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1482" w:type="dxa"/>
            <w:gridSpan w:val="2"/>
          </w:tcPr>
          <w:p w:rsidR="00231B64" w:rsidRPr="00F452FB" w:rsidRDefault="00231B64" w:rsidP="00F81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B46D6C" w:rsidRPr="00F452FB" w:rsidTr="00F452FB">
        <w:trPr>
          <w:trHeight w:val="1448"/>
        </w:trPr>
        <w:tc>
          <w:tcPr>
            <w:tcW w:w="2518" w:type="dxa"/>
            <w:gridSpan w:val="2"/>
            <w:vMerge w:val="restart"/>
          </w:tcPr>
          <w:p w:rsidR="00B46D6C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</w:tcPr>
          <w:p w:rsidR="00B46D6C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Для сюжетно-ролевых игр: к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уклы (разного размера, из разных материалов), кроватки, куко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льные домики, к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кольная мебель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, костюмы профессиональной направленности (врач, по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лицейский, продавец, повар..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.), посуда (чашки, тарелки, столовые приборы, кухонная техника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.), продукты (муляжи овощей, фруктов, м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лочных продуктов, хлеб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...)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, расчески, украшения для волос, зеркало, набор доктора (фонендоскоп, шпатель, градусник, микстуры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.), строит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ельная техника (кран, самосвалы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rPr>
          <w:trHeight w:val="237"/>
        </w:trPr>
        <w:tc>
          <w:tcPr>
            <w:tcW w:w="2518" w:type="dxa"/>
            <w:gridSpan w:val="2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D6C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Для театрализованных игр: 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костюмы для переодевания и полифункциональные вещи (шляпы, сумки, фуражки),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маски, кн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rPr>
          <w:trHeight w:val="300"/>
        </w:trPr>
        <w:tc>
          <w:tcPr>
            <w:tcW w:w="2518" w:type="dxa"/>
            <w:gridSpan w:val="2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D6C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7.1.3.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Для режиссёрских игр: наборы ме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лких игрушек различной тематики…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rPr>
          <w:trHeight w:val="281"/>
        </w:trPr>
        <w:tc>
          <w:tcPr>
            <w:tcW w:w="2518" w:type="dxa"/>
            <w:gridSpan w:val="2"/>
            <w:vMerge w:val="restart"/>
          </w:tcPr>
          <w:p w:rsidR="00B46D6C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D6C" w:rsidRPr="00F452FB" w:rsidRDefault="00B44E0F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7.2.1.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Для сюжетно-ролевых игр: руль, касса, коробки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, ящики разных размеров и формы…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rPr>
          <w:trHeight w:val="225"/>
        </w:trPr>
        <w:tc>
          <w:tcPr>
            <w:tcW w:w="2518" w:type="dxa"/>
            <w:gridSpan w:val="2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6D6C" w:rsidRPr="00F452FB" w:rsidRDefault="000A5325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7.2.2.</w:t>
            </w:r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>Для театрализованных игр: р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азнообразные виды театров (пальчиковый, теневой, кукольный), ширмы, </w:t>
            </w:r>
            <w:proofErr w:type="spellStart"/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>, магни</w:t>
            </w:r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ная доска,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большие лоскуты ткани</w:t>
            </w:r>
            <w:r w:rsidR="009431F3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rPr>
          <w:trHeight w:val="315"/>
        </w:trPr>
        <w:tc>
          <w:tcPr>
            <w:tcW w:w="2518" w:type="dxa"/>
            <w:gridSpan w:val="2"/>
            <w:vMerge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</w:tcPr>
          <w:p w:rsidR="00B46D6C" w:rsidRPr="00F452FB" w:rsidRDefault="000A5325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7.2.3.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Для режиссёрских игр: панно с видом дорожной разметки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, города, леса…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c>
          <w:tcPr>
            <w:tcW w:w="2518" w:type="dxa"/>
            <w:gridSpan w:val="2"/>
          </w:tcPr>
          <w:p w:rsidR="00B46D6C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Наличие схем, пооп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рационных карт, предм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тов-провокаторов</w:t>
            </w:r>
          </w:p>
        </w:tc>
        <w:tc>
          <w:tcPr>
            <w:tcW w:w="11482" w:type="dxa"/>
            <w:gridSpan w:val="2"/>
          </w:tcPr>
          <w:p w:rsidR="00B46D6C" w:rsidRPr="00F452FB" w:rsidRDefault="00B46D6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Схемы различных построек (в зависимости от текущей темы или интересов детей), пооперационные карты сюжетно-ролевых игр с указанием участников и действий, которые о</w:t>
            </w:r>
            <w:r w:rsidR="008462D2" w:rsidRPr="00F452FB">
              <w:rPr>
                <w:rFonts w:ascii="Times New Roman" w:hAnsi="Times New Roman" w:cs="Times New Roman"/>
                <w:sz w:val="20"/>
                <w:szCs w:val="20"/>
              </w:rPr>
              <w:t>ни выполняют, постройки из ширм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с пустой вывеской (дети определяют, что за учр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ждение это будет, оформляют вывеску, обустраивают помещение), маркеры игрового пр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странства</w:t>
            </w:r>
            <w:r w:rsidR="00F23AF1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c>
          <w:tcPr>
            <w:tcW w:w="2518" w:type="dxa"/>
            <w:gridSpan w:val="2"/>
          </w:tcPr>
          <w:p w:rsidR="00B46D6C" w:rsidRPr="00F452FB" w:rsidRDefault="00065E04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  <w:r w:rsidR="00B90F89" w:rsidRPr="00F452FB">
              <w:rPr>
                <w:rFonts w:ascii="Times New Roman" w:hAnsi="Times New Roman" w:cs="Times New Roman"/>
                <w:sz w:val="20"/>
                <w:szCs w:val="20"/>
              </w:rPr>
              <w:t>Следы детской акти</w:t>
            </w:r>
            <w:r w:rsidR="00B90F89" w:rsidRPr="00F452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0F89" w:rsidRPr="00F452F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4A16A1" w:rsidRPr="00F452FB" w:rsidRDefault="004A16A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:rsidR="007A508C" w:rsidRPr="00F452FB" w:rsidRDefault="007A508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Постройки: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магазин, больница, автосервис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D6C" w:rsidRPr="00F452FB" w:rsidRDefault="007A508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сделанные руками детей: 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продукты питания, инструменты, деньги, меню для кафе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6A1" w:rsidRPr="00F452FB" w:rsidRDefault="004A16A1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Видеозаписи спектаклей, поставленных детьми…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D6C" w:rsidRPr="00F452FB" w:rsidTr="00F452FB">
        <w:trPr>
          <w:trHeight w:val="900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B46D6C" w:rsidRPr="00F452FB" w:rsidRDefault="00065E04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Образцы культу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ного наследия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 учётом наци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нально-культур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>ных усл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>вий (п.3.3.3.)</w:t>
            </w: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</w:tcPr>
          <w:p w:rsidR="007A508C" w:rsidRPr="00F452FB" w:rsidRDefault="007A508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Куклы разных народов мира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84122" w:rsidRPr="00F452FB">
              <w:rPr>
                <w:rFonts w:ascii="Times New Roman" w:hAnsi="Times New Roman" w:cs="Times New Roman"/>
                <w:sz w:val="20"/>
                <w:szCs w:val="20"/>
              </w:rPr>
              <w:t>альбом «Одежда всех времён», «И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>грушки наших предков</w:t>
            </w:r>
            <w:r w:rsidR="00284122" w:rsidRPr="00F4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67AA"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B46D6C" w:rsidRPr="00F452FB" w:rsidRDefault="007A508C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6D6C" w:rsidRPr="00F452FB">
              <w:rPr>
                <w:rFonts w:ascii="Times New Roman" w:hAnsi="Times New Roman" w:cs="Times New Roman"/>
                <w:sz w:val="20"/>
                <w:szCs w:val="20"/>
              </w:rPr>
              <w:t>льбомы с фотографиями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: виды театров, актёры</w:t>
            </w:r>
            <w:r w:rsidR="004A16A1" w:rsidRPr="00F452FB">
              <w:rPr>
                <w:rFonts w:ascii="Times New Roman" w:hAnsi="Times New Roman" w:cs="Times New Roman"/>
                <w:sz w:val="20"/>
                <w:szCs w:val="20"/>
              </w:rPr>
              <w:t>, театральные постановки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F81DBA" w:rsidRPr="00F452FB" w:rsidRDefault="002767AA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Видеотека: жанры театрального искусства</w:t>
            </w:r>
            <w:r w:rsidR="008462D2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1F3" w:rsidRPr="00F452FB" w:rsidRDefault="009431F3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Аудиозаписи звуковых эффектов, музыкальных произведений…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46D6C" w:rsidRPr="00F452FB" w:rsidRDefault="00B46D6C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1F" w:rsidRPr="00F452FB" w:rsidTr="00F452FB">
        <w:trPr>
          <w:trHeight w:val="222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97A1F" w:rsidRPr="00F452FB" w:rsidRDefault="00097A1F" w:rsidP="00B46D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</w:tcPr>
          <w:p w:rsidR="00097A1F" w:rsidRPr="00F452FB" w:rsidRDefault="00097A1F" w:rsidP="00097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97A1F" w:rsidRPr="00F452FB" w:rsidRDefault="00097A1F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97A1F" w:rsidRPr="00F452FB" w:rsidRDefault="00097A1F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BA" w:rsidRPr="00F452FB" w:rsidTr="00F452FB">
        <w:trPr>
          <w:trHeight w:val="270"/>
        </w:trPr>
        <w:tc>
          <w:tcPr>
            <w:tcW w:w="15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436" w:rsidRPr="00F452FB" w:rsidRDefault="00280436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BA" w:rsidRPr="00F452FB" w:rsidTr="00F452FB">
        <w:trPr>
          <w:trHeight w:val="309"/>
        </w:trPr>
        <w:tc>
          <w:tcPr>
            <w:tcW w:w="15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1DBA" w:rsidRPr="00F452FB" w:rsidRDefault="00097A1F" w:rsidP="00F81D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F81DBA" w:rsidRPr="00F452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ПРОСТРАНСТВО ДЛЯ ИЗОБРАЗИТЕЛЬНОГО ТВОРЧЕСТВА</w:t>
            </w:r>
          </w:p>
        </w:tc>
      </w:tr>
      <w:tr w:rsidR="00231B64" w:rsidRPr="00F452FB" w:rsidTr="00F452FB">
        <w:trPr>
          <w:trHeight w:val="286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B64" w:rsidRPr="00F452FB" w:rsidRDefault="00231B64" w:rsidP="00F81DB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31B64" w:rsidRPr="00F452FB" w:rsidRDefault="00231B64" w:rsidP="00F81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B64" w:rsidRPr="00F452FB" w:rsidRDefault="00231B64" w:rsidP="004B43D2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F81DBA" w:rsidRPr="00F452FB" w:rsidTr="00F452FB">
        <w:trPr>
          <w:trHeight w:val="2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DBA" w:rsidRPr="00F452FB" w:rsidRDefault="00097A1F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DE211B" w:rsidRPr="00F452FB" w:rsidRDefault="00DE211B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Бумага: белая, цветная, к</w:t>
            </w:r>
            <w:r w:rsidR="00280436" w:rsidRPr="00F452FB">
              <w:rPr>
                <w:rFonts w:ascii="Times New Roman" w:hAnsi="Times New Roman" w:cs="Times New Roman"/>
                <w:sz w:val="20"/>
                <w:szCs w:val="20"/>
              </w:rPr>
              <w:t>артон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 обои, р</w:t>
            </w:r>
            <w:r w:rsidR="00280436" w:rsidRPr="00F452FB">
              <w:rPr>
                <w:rFonts w:ascii="Times New Roman" w:hAnsi="Times New Roman" w:cs="Times New Roman"/>
                <w:sz w:val="20"/>
                <w:szCs w:val="20"/>
              </w:rPr>
              <w:t>аскраски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 блокноты, альбомы, тетради..</w:t>
            </w:r>
            <w:r w:rsidR="00280436" w:rsidRPr="00F45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3E62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1DBA" w:rsidRPr="00F452FB" w:rsidRDefault="000A5325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Краски: 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>акварель, гуашь, акрил, пастель..., карандаши: графитовые, цветные…, мелки: восковые, меловые, пастельные..., флом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>стеры…</w:t>
            </w:r>
            <w:proofErr w:type="gramEnd"/>
          </w:p>
          <w:p w:rsidR="00953E62" w:rsidRPr="00F452FB" w:rsidRDefault="00953E62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Пластилин, глина</w:t>
            </w:r>
            <w:r w:rsidR="00CC5204" w:rsidRPr="00F452FB">
              <w:rPr>
                <w:rFonts w:ascii="Times New Roman" w:hAnsi="Times New Roman" w:cs="Times New Roman"/>
                <w:sz w:val="20"/>
                <w:szCs w:val="20"/>
              </w:rPr>
              <w:t>, доски</w:t>
            </w:r>
            <w:r w:rsidR="000A5325" w:rsidRPr="00F45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фантики, ракушки, остатки ткани, меха, лент, засушенные цветы…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BA" w:rsidRPr="00F452FB" w:rsidTr="00F452FB">
        <w:trPr>
          <w:trHeight w:val="2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DBA" w:rsidRPr="00F452FB" w:rsidRDefault="00097A1F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DE211B" w:rsidRPr="00F452FB" w:rsidRDefault="00280436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Кисти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разной формы и материала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, штампы, трафареты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>, обводки, поролон разной формы…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1DBA" w:rsidRPr="00F452FB" w:rsidRDefault="00280436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Клей, ножницы, точилки,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мольберт, доски, банки для воды…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BA" w:rsidRPr="00F452FB" w:rsidTr="00F452FB">
        <w:trPr>
          <w:trHeight w:val="2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DBA" w:rsidRPr="00F452FB" w:rsidRDefault="00097A1F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Наличие схем, предм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тов-</w:t>
            </w:r>
            <w:r w:rsidR="00073683" w:rsidRPr="00F452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овокаторов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DE211B" w:rsidRPr="00F452FB" w:rsidRDefault="008462D2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Пооперационные карты</w:t>
            </w:r>
            <w:r w:rsidR="00280436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рисования</w:t>
            </w:r>
            <w:r w:rsidR="00CC5204" w:rsidRPr="00F452FB">
              <w:rPr>
                <w:rFonts w:ascii="Times New Roman" w:hAnsi="Times New Roman" w:cs="Times New Roman"/>
                <w:sz w:val="20"/>
                <w:szCs w:val="20"/>
              </w:rPr>
              <w:t>, аппликации</w:t>
            </w:r>
            <w:r w:rsidR="00280436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204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или лепки 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>предметов…</w:t>
            </w:r>
          </w:p>
          <w:p w:rsidR="00F81DBA" w:rsidRPr="00F452FB" w:rsidRDefault="00DE211B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0436" w:rsidRPr="00F452FB">
              <w:rPr>
                <w:rFonts w:ascii="Times New Roman" w:hAnsi="Times New Roman" w:cs="Times New Roman"/>
                <w:sz w:val="20"/>
                <w:szCs w:val="20"/>
              </w:rPr>
              <w:t>езавершенные продукты изобразительного творчества (панно, картины, коллажи и т.д.).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BA" w:rsidRPr="00F452FB" w:rsidTr="00F452FB">
        <w:trPr>
          <w:trHeight w:val="2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DBA" w:rsidRPr="00F452FB" w:rsidRDefault="00097A1F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Следы детской активн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F81DBA" w:rsidRPr="00F452FB" w:rsidRDefault="00280436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Наличие следов мела на досках, краски на столах, расположенных в центре активности, раскрашенных раскрасок, пр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дуктов изобразительного творчества детей различной тематики, материалов, числа участников.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DBA" w:rsidRPr="00F452FB" w:rsidTr="00F452FB">
        <w:trPr>
          <w:trHeight w:val="2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DBA" w:rsidRPr="00F452FB" w:rsidRDefault="00097A1F" w:rsidP="0007368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Образцы культу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81DBA" w:rsidRPr="00F452FB">
              <w:rPr>
                <w:rFonts w:ascii="Times New Roman" w:hAnsi="Times New Roman" w:cs="Times New Roman"/>
                <w:sz w:val="20"/>
                <w:szCs w:val="20"/>
              </w:rPr>
              <w:t>ного наследия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с учётом наци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нально-культур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>ных усл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508C" w:rsidRPr="00F452FB">
              <w:rPr>
                <w:rFonts w:ascii="Times New Roman" w:hAnsi="Times New Roman" w:cs="Times New Roman"/>
                <w:sz w:val="20"/>
                <w:szCs w:val="20"/>
              </w:rPr>
              <w:t>вий (п.3.3.3.)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DE211B" w:rsidRPr="00F452FB" w:rsidRDefault="00280436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Репродукции картин различных жанров живописи, портреты художников, стили архитектуры, книжная графика</w:t>
            </w:r>
            <w:r w:rsidR="00CC5204" w:rsidRPr="00F452FB">
              <w:rPr>
                <w:rFonts w:ascii="Times New Roman" w:hAnsi="Times New Roman" w:cs="Times New Roman"/>
                <w:sz w:val="20"/>
                <w:szCs w:val="20"/>
              </w:rPr>
              <w:t>, скульптура м</w:t>
            </w:r>
            <w:r w:rsidR="00CC5204" w:rsidRPr="00F452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C5204" w:rsidRPr="00F452FB">
              <w:rPr>
                <w:rFonts w:ascii="Times New Roman" w:hAnsi="Times New Roman" w:cs="Times New Roman"/>
                <w:sz w:val="20"/>
                <w:szCs w:val="20"/>
              </w:rPr>
              <w:t>лых форм</w:t>
            </w: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E211B"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11B" w:rsidRPr="00F452FB" w:rsidRDefault="00DE211B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с иллюстрациями, фотографии, посвященные культуре и искусству… </w:t>
            </w:r>
          </w:p>
          <w:p w:rsidR="00F81DBA" w:rsidRPr="00F452FB" w:rsidRDefault="00DE211B" w:rsidP="0007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sz w:val="20"/>
                <w:szCs w:val="20"/>
              </w:rPr>
              <w:t>Образцы декоративно-прикладного искусства…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DBA" w:rsidRPr="00F452FB" w:rsidRDefault="00F81DBA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1F" w:rsidRPr="00F452FB" w:rsidTr="00F452FB">
        <w:trPr>
          <w:trHeight w:val="2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A1F" w:rsidRPr="00F452FB" w:rsidRDefault="00097A1F" w:rsidP="00B46D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097A1F" w:rsidRPr="00F452FB" w:rsidRDefault="00097A1F" w:rsidP="00097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  <w:r w:rsidR="003B0CE7"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1F" w:rsidRPr="00F452FB" w:rsidRDefault="00097A1F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1F" w:rsidRPr="00F452FB" w:rsidRDefault="00097A1F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2D2" w:rsidRPr="00F452FB" w:rsidTr="00F452FB">
        <w:trPr>
          <w:trHeight w:val="2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2D2" w:rsidRPr="00F452FB" w:rsidRDefault="008462D2" w:rsidP="00B46D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462D2" w:rsidRPr="00F452FB" w:rsidRDefault="008462D2" w:rsidP="00097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FB">
              <w:rPr>
                <w:rFonts w:ascii="Times New Roman" w:hAnsi="Times New Roman" w:cs="Times New Roman"/>
                <w:b/>
                <w:sz w:val="20"/>
                <w:szCs w:val="20"/>
              </w:rPr>
              <w:t>Общий итог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2" w:rsidRPr="00F452FB" w:rsidRDefault="008462D2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2D2" w:rsidRPr="00F452FB" w:rsidRDefault="008462D2" w:rsidP="00B46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325" w:rsidRPr="00F452FB" w:rsidRDefault="000A5325" w:rsidP="00DE21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DFA" w:rsidRPr="00F452FB" w:rsidRDefault="00B16DFA" w:rsidP="00B16DFA">
      <w:pPr>
        <w:tabs>
          <w:tab w:val="left" w:pos="8147"/>
        </w:tabs>
        <w:rPr>
          <w:rFonts w:ascii="Times New Roman" w:hAnsi="Times New Roman" w:cs="Times New Roman"/>
          <w:sz w:val="20"/>
          <w:szCs w:val="20"/>
        </w:rPr>
      </w:pPr>
      <w:r w:rsidRPr="00F452FB">
        <w:rPr>
          <w:rFonts w:ascii="Times New Roman" w:hAnsi="Times New Roman" w:cs="Times New Roman"/>
          <w:sz w:val="20"/>
          <w:szCs w:val="20"/>
        </w:rPr>
        <w:tab/>
      </w:r>
    </w:p>
    <w:sectPr w:rsidR="00B16DFA" w:rsidRPr="00F452FB" w:rsidSect="00F452FB">
      <w:footerReference w:type="default" r:id="rId7"/>
      <w:pgSz w:w="16838" w:h="11906" w:orient="landscape"/>
      <w:pgMar w:top="284" w:right="253" w:bottom="142" w:left="72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C2" w:rsidRDefault="00BE47C2" w:rsidP="004046A2">
      <w:pPr>
        <w:spacing w:after="0" w:line="240" w:lineRule="auto"/>
      </w:pPr>
      <w:r>
        <w:separator/>
      </w:r>
    </w:p>
  </w:endnote>
  <w:endnote w:type="continuationSeparator" w:id="1">
    <w:p w:rsidR="00BE47C2" w:rsidRDefault="00BE47C2" w:rsidP="004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704"/>
      <w:docPartObj>
        <w:docPartGallery w:val="Page Numbers (Bottom of Page)"/>
        <w:docPartUnique/>
      </w:docPartObj>
    </w:sdtPr>
    <w:sdtContent>
      <w:p w:rsidR="00073683" w:rsidRDefault="009148A6">
        <w:pPr>
          <w:pStyle w:val="aa"/>
          <w:jc w:val="right"/>
        </w:pPr>
        <w:fldSimple w:instr=" PAGE   \* MERGEFORMAT ">
          <w:r w:rsidR="00F452FB">
            <w:rPr>
              <w:noProof/>
            </w:rPr>
            <w:t>23</w:t>
          </w:r>
        </w:fldSimple>
      </w:p>
    </w:sdtContent>
  </w:sdt>
  <w:p w:rsidR="00073683" w:rsidRDefault="000736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C2" w:rsidRDefault="00BE47C2" w:rsidP="004046A2">
      <w:pPr>
        <w:spacing w:after="0" w:line="240" w:lineRule="auto"/>
      </w:pPr>
      <w:r>
        <w:separator/>
      </w:r>
    </w:p>
  </w:footnote>
  <w:footnote w:type="continuationSeparator" w:id="1">
    <w:p w:rsidR="00BE47C2" w:rsidRDefault="00BE47C2" w:rsidP="00404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B19"/>
    <w:rsid w:val="000235DB"/>
    <w:rsid w:val="00054400"/>
    <w:rsid w:val="00065CAF"/>
    <w:rsid w:val="00065E04"/>
    <w:rsid w:val="00073683"/>
    <w:rsid w:val="0008411E"/>
    <w:rsid w:val="00084BE1"/>
    <w:rsid w:val="00096374"/>
    <w:rsid w:val="00097A1F"/>
    <w:rsid w:val="000A375D"/>
    <w:rsid w:val="000A5325"/>
    <w:rsid w:val="000A6C55"/>
    <w:rsid w:val="000B2B93"/>
    <w:rsid w:val="000C10AF"/>
    <w:rsid w:val="000C2DC2"/>
    <w:rsid w:val="000E1225"/>
    <w:rsid w:val="000F51D1"/>
    <w:rsid w:val="000F7A38"/>
    <w:rsid w:val="000F7B92"/>
    <w:rsid w:val="001022B0"/>
    <w:rsid w:val="00112BE7"/>
    <w:rsid w:val="00115C05"/>
    <w:rsid w:val="00134446"/>
    <w:rsid w:val="00152B85"/>
    <w:rsid w:val="00156929"/>
    <w:rsid w:val="00183013"/>
    <w:rsid w:val="001B11C2"/>
    <w:rsid w:val="001E1B85"/>
    <w:rsid w:val="001E4631"/>
    <w:rsid w:val="001F1C40"/>
    <w:rsid w:val="001F46B7"/>
    <w:rsid w:val="00202191"/>
    <w:rsid w:val="00210F0B"/>
    <w:rsid w:val="00231B64"/>
    <w:rsid w:val="00234A16"/>
    <w:rsid w:val="00252E14"/>
    <w:rsid w:val="0025452B"/>
    <w:rsid w:val="00267CAD"/>
    <w:rsid w:val="002767AA"/>
    <w:rsid w:val="00280436"/>
    <w:rsid w:val="00282F71"/>
    <w:rsid w:val="00284122"/>
    <w:rsid w:val="002A11B4"/>
    <w:rsid w:val="002A69D6"/>
    <w:rsid w:val="002B2B25"/>
    <w:rsid w:val="002C0378"/>
    <w:rsid w:val="002C13B8"/>
    <w:rsid w:val="002C2A86"/>
    <w:rsid w:val="002E2045"/>
    <w:rsid w:val="002F3740"/>
    <w:rsid w:val="002F6F67"/>
    <w:rsid w:val="00300DF9"/>
    <w:rsid w:val="00322412"/>
    <w:rsid w:val="00342133"/>
    <w:rsid w:val="00362FF8"/>
    <w:rsid w:val="0037767C"/>
    <w:rsid w:val="00380A7E"/>
    <w:rsid w:val="0038102A"/>
    <w:rsid w:val="003B0CE7"/>
    <w:rsid w:val="003C59EA"/>
    <w:rsid w:val="003D26B1"/>
    <w:rsid w:val="003D30BA"/>
    <w:rsid w:val="003D6B44"/>
    <w:rsid w:val="003E216D"/>
    <w:rsid w:val="00401E91"/>
    <w:rsid w:val="004046A2"/>
    <w:rsid w:val="0041076B"/>
    <w:rsid w:val="004149F0"/>
    <w:rsid w:val="00414D71"/>
    <w:rsid w:val="00426F21"/>
    <w:rsid w:val="00430E3C"/>
    <w:rsid w:val="00435BC9"/>
    <w:rsid w:val="0047025F"/>
    <w:rsid w:val="00477015"/>
    <w:rsid w:val="004916D7"/>
    <w:rsid w:val="00491DBE"/>
    <w:rsid w:val="004927B4"/>
    <w:rsid w:val="00494665"/>
    <w:rsid w:val="004A16A1"/>
    <w:rsid w:val="004B504F"/>
    <w:rsid w:val="004E51C4"/>
    <w:rsid w:val="005117E4"/>
    <w:rsid w:val="00521937"/>
    <w:rsid w:val="005245E8"/>
    <w:rsid w:val="00532955"/>
    <w:rsid w:val="00537FBC"/>
    <w:rsid w:val="00544DC1"/>
    <w:rsid w:val="005459F3"/>
    <w:rsid w:val="00567FC7"/>
    <w:rsid w:val="00570F68"/>
    <w:rsid w:val="00571AD4"/>
    <w:rsid w:val="005A5748"/>
    <w:rsid w:val="005E1211"/>
    <w:rsid w:val="005E150E"/>
    <w:rsid w:val="005F716B"/>
    <w:rsid w:val="006016FF"/>
    <w:rsid w:val="0060604C"/>
    <w:rsid w:val="0061218A"/>
    <w:rsid w:val="00621331"/>
    <w:rsid w:val="0063033E"/>
    <w:rsid w:val="00654776"/>
    <w:rsid w:val="00657566"/>
    <w:rsid w:val="00662303"/>
    <w:rsid w:val="006A5F1F"/>
    <w:rsid w:val="006C75EF"/>
    <w:rsid w:val="006F6AAC"/>
    <w:rsid w:val="0071681D"/>
    <w:rsid w:val="00736DA3"/>
    <w:rsid w:val="00743809"/>
    <w:rsid w:val="007A508C"/>
    <w:rsid w:val="007B4249"/>
    <w:rsid w:val="007D1299"/>
    <w:rsid w:val="007D6ECC"/>
    <w:rsid w:val="007F6E26"/>
    <w:rsid w:val="00800833"/>
    <w:rsid w:val="0081384B"/>
    <w:rsid w:val="00815063"/>
    <w:rsid w:val="0081770D"/>
    <w:rsid w:val="00821A11"/>
    <w:rsid w:val="008462D2"/>
    <w:rsid w:val="00846649"/>
    <w:rsid w:val="00850913"/>
    <w:rsid w:val="00850C15"/>
    <w:rsid w:val="00891E47"/>
    <w:rsid w:val="008E4C53"/>
    <w:rsid w:val="008F2F46"/>
    <w:rsid w:val="008F7555"/>
    <w:rsid w:val="009148A6"/>
    <w:rsid w:val="00921E30"/>
    <w:rsid w:val="009314E6"/>
    <w:rsid w:val="00940D40"/>
    <w:rsid w:val="009431F3"/>
    <w:rsid w:val="00953E62"/>
    <w:rsid w:val="00973FF1"/>
    <w:rsid w:val="00981A4C"/>
    <w:rsid w:val="009B4CE3"/>
    <w:rsid w:val="009C51E1"/>
    <w:rsid w:val="009C6CB3"/>
    <w:rsid w:val="009E447F"/>
    <w:rsid w:val="00A17F23"/>
    <w:rsid w:val="00A20196"/>
    <w:rsid w:val="00A21D62"/>
    <w:rsid w:val="00A21E21"/>
    <w:rsid w:val="00A241A9"/>
    <w:rsid w:val="00A416F1"/>
    <w:rsid w:val="00A42094"/>
    <w:rsid w:val="00A51CCC"/>
    <w:rsid w:val="00A85342"/>
    <w:rsid w:val="00AA75A6"/>
    <w:rsid w:val="00AD551C"/>
    <w:rsid w:val="00AD6C49"/>
    <w:rsid w:val="00AF63EF"/>
    <w:rsid w:val="00B16DFA"/>
    <w:rsid w:val="00B44E0F"/>
    <w:rsid w:val="00B46D6C"/>
    <w:rsid w:val="00B50563"/>
    <w:rsid w:val="00B62452"/>
    <w:rsid w:val="00B671BF"/>
    <w:rsid w:val="00B814E0"/>
    <w:rsid w:val="00B90F89"/>
    <w:rsid w:val="00BA52C4"/>
    <w:rsid w:val="00BB70CE"/>
    <w:rsid w:val="00BC47B8"/>
    <w:rsid w:val="00BD0545"/>
    <w:rsid w:val="00BE47C2"/>
    <w:rsid w:val="00BF2B19"/>
    <w:rsid w:val="00BF664F"/>
    <w:rsid w:val="00C00C8D"/>
    <w:rsid w:val="00C15306"/>
    <w:rsid w:val="00C34CD8"/>
    <w:rsid w:val="00C35CAF"/>
    <w:rsid w:val="00C404F6"/>
    <w:rsid w:val="00C41AE8"/>
    <w:rsid w:val="00C53A68"/>
    <w:rsid w:val="00C5588C"/>
    <w:rsid w:val="00C63E78"/>
    <w:rsid w:val="00C84ED3"/>
    <w:rsid w:val="00C87922"/>
    <w:rsid w:val="00C94D28"/>
    <w:rsid w:val="00CA1AA3"/>
    <w:rsid w:val="00CA4B88"/>
    <w:rsid w:val="00CB2DAE"/>
    <w:rsid w:val="00CC5204"/>
    <w:rsid w:val="00CD312C"/>
    <w:rsid w:val="00CE2EFE"/>
    <w:rsid w:val="00CF296A"/>
    <w:rsid w:val="00D149C1"/>
    <w:rsid w:val="00D46733"/>
    <w:rsid w:val="00D56110"/>
    <w:rsid w:val="00D61883"/>
    <w:rsid w:val="00D66D86"/>
    <w:rsid w:val="00D85EC5"/>
    <w:rsid w:val="00DD51DE"/>
    <w:rsid w:val="00DE211B"/>
    <w:rsid w:val="00DF756F"/>
    <w:rsid w:val="00E07251"/>
    <w:rsid w:val="00E12A6A"/>
    <w:rsid w:val="00E520EF"/>
    <w:rsid w:val="00E531F4"/>
    <w:rsid w:val="00E560F7"/>
    <w:rsid w:val="00E6428A"/>
    <w:rsid w:val="00E66E64"/>
    <w:rsid w:val="00E73F08"/>
    <w:rsid w:val="00E8093D"/>
    <w:rsid w:val="00EA196F"/>
    <w:rsid w:val="00EA310E"/>
    <w:rsid w:val="00EA5106"/>
    <w:rsid w:val="00EB34D8"/>
    <w:rsid w:val="00EC2CBF"/>
    <w:rsid w:val="00EE3C22"/>
    <w:rsid w:val="00F11E13"/>
    <w:rsid w:val="00F23AF1"/>
    <w:rsid w:val="00F41448"/>
    <w:rsid w:val="00F452FB"/>
    <w:rsid w:val="00F459C5"/>
    <w:rsid w:val="00F55EEF"/>
    <w:rsid w:val="00F56B0E"/>
    <w:rsid w:val="00F74375"/>
    <w:rsid w:val="00F76EC2"/>
    <w:rsid w:val="00F77386"/>
    <w:rsid w:val="00F77795"/>
    <w:rsid w:val="00F81DBA"/>
    <w:rsid w:val="00F82D7A"/>
    <w:rsid w:val="00F94765"/>
    <w:rsid w:val="00FD5E1F"/>
    <w:rsid w:val="00FE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85EC5"/>
  </w:style>
  <w:style w:type="paragraph" w:styleId="a4">
    <w:name w:val="Balloon Text"/>
    <w:basedOn w:val="a"/>
    <w:link w:val="a5"/>
    <w:uiPriority w:val="99"/>
    <w:semiHidden/>
    <w:unhideWhenUsed/>
    <w:rsid w:val="00C4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E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3D30B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4149F0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0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6A2"/>
  </w:style>
  <w:style w:type="paragraph" w:styleId="aa">
    <w:name w:val="footer"/>
    <w:basedOn w:val="a"/>
    <w:link w:val="ab"/>
    <w:uiPriority w:val="99"/>
    <w:unhideWhenUsed/>
    <w:rsid w:val="0040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85EC5"/>
  </w:style>
  <w:style w:type="paragraph" w:styleId="a4">
    <w:name w:val="Balloon Text"/>
    <w:basedOn w:val="a"/>
    <w:link w:val="a5"/>
    <w:uiPriority w:val="99"/>
    <w:semiHidden/>
    <w:unhideWhenUsed/>
    <w:rsid w:val="00C4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E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30B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4149F0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0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6A2"/>
  </w:style>
  <w:style w:type="paragraph" w:styleId="aa">
    <w:name w:val="footer"/>
    <w:basedOn w:val="a"/>
    <w:link w:val="ab"/>
    <w:uiPriority w:val="99"/>
    <w:unhideWhenUsed/>
    <w:rsid w:val="0040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74-6D42-48AB-9FE3-6BAA1EB1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19</cp:revision>
  <cp:lastPrinted>2016-07-08T08:16:00Z</cp:lastPrinted>
  <dcterms:created xsi:type="dcterms:W3CDTF">2016-06-20T04:17:00Z</dcterms:created>
  <dcterms:modified xsi:type="dcterms:W3CDTF">2020-10-23T10:42:00Z</dcterms:modified>
</cp:coreProperties>
</file>